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30" w:type="dxa"/>
        <w:jc w:val="center"/>
        <w:tblLook w:val="04A0" w:firstRow="1" w:lastRow="0" w:firstColumn="1" w:lastColumn="0" w:noHBand="0" w:noVBand="1"/>
      </w:tblPr>
      <w:tblGrid>
        <w:gridCol w:w="3969"/>
        <w:gridCol w:w="5761"/>
      </w:tblGrid>
      <w:tr w:rsidR="00D01748">
        <w:trPr>
          <w:jc w:val="center"/>
        </w:trPr>
        <w:tc>
          <w:tcPr>
            <w:tcW w:w="3969" w:type="dxa"/>
          </w:tcPr>
          <w:p w:rsidR="00D01748" w:rsidRDefault="00C416FE">
            <w:pPr>
              <w:rPr>
                <w:b/>
                <w:bCs/>
                <w:sz w:val="26"/>
                <w:szCs w:val="28"/>
                <w:lang w:val="vi-VN"/>
              </w:rPr>
            </w:pPr>
            <w:bookmarkStart w:id="0" w:name="loai_1"/>
            <w:r>
              <w:rPr>
                <w:b/>
                <w:bCs/>
                <w:sz w:val="26"/>
                <w:szCs w:val="28"/>
                <w:lang w:val="vi-VN"/>
              </w:rPr>
              <w:t>BỘ GIÁO DỤC VÀ ĐÀO TẠO</w:t>
            </w:r>
          </w:p>
          <w:p w:rsidR="00D01748" w:rsidRDefault="00C416FE">
            <w:pPr>
              <w:rPr>
                <w:rFonts w:eastAsia="Calibri"/>
                <w:sz w:val="28"/>
                <w:szCs w:val="28"/>
                <w:lang w:val="vi-VN"/>
              </w:rPr>
            </w:pPr>
            <w:r>
              <w:rPr>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368300</wp:posOffset>
                      </wp:positionH>
                      <wp:positionV relativeFrom="paragraph">
                        <wp:posOffset>42545</wp:posOffset>
                      </wp:positionV>
                      <wp:extent cx="986790"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679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29pt;margin-top:3.35pt;height:0pt;width:77.7pt;z-index:251659264;mso-width-relative:page;mso-height-relative:page;" filled="f" stroked="t" coordsize="21600,21600" o:gfxdata="UEsDBAoAAAAAAIdO4kAAAAAAAAAAAAAAAAAEAAAAZHJzL1BLAwQUAAAACACHTuJA2l6pAtUAAAAG&#10;AQAADwAAAGRycy9kb3ducmV2LnhtbE2PS0/DMBCE70j8B2uRuFStnZSWKsTpAciNC32o1228JBHx&#10;Oo3dB/x6TC9wHM1o5pt8ebGdONHgW8cakokCQVw503KtYbMuxwsQPiAb7ByThi/ysCxub3LMjDvz&#10;O51WoRaxhH2GGpoQ+kxKXzVk0U9cTxy9DzdYDFEOtTQDnmO57WSq1FxabDkuNNjTc0PV5+poNfhy&#10;S4fye1SN1G5aO0oPL2+vqPX9XaKeQAS6hL8w/OJHdCgi094d2XjRaZgt4pWgYf4IItppMn0Asb9q&#10;WeTyP37xA1BLAwQUAAAACACHTuJAqnqDTdEBAACsAwAADgAAAGRycy9lMm9Eb2MueG1srVNNb9sw&#10;DL0P2H8QdF+cBGjXGnF6SNBdui1Auh/AyLItTBIFSomTfz9KSdquu/QwHwTx65HvUV48HJ0VB03R&#10;oG/kbDKVQnuFrfF9I389P365kyIm8C1Y9LqRJx3lw/Lzp8UYaj3HAW2rSTCIj/UYGjmkFOqqimrQ&#10;DuIEg/Yc7JAcJDapr1qCkdGdrebT6W01IrWBUOkY2bs+B+UFkT4CiF1nlF6j2jvt0xmVtIXElOJg&#10;QpTLMm3XaZV+dl3USdhGMtNUTm7C910+q+UC6p4gDEZdRoCPjPCOkwPjuekL1BoSiD2Zf6CcUYQR&#10;uzRR6KozkaIIs5hN32mzHSDowoWljuFF9Pj/YNWPw4aEaRs5l8KD44VvE4HphyRW6D0LiCTmWacx&#10;xJrTV35Dmak6+m14QvU7Co+rAXyvy7zPp8Ags1xR/VWSjRi42278ji3nwD5hEe3YkcuQLIc4lt2c&#10;Xnajj0kodt7f3X69562pa6iC+loXKKZvGp3Il0Za47NqUMPhKaY8B9TXlOz2+GisLZu3XoyMfTO/&#10;KQURrWlzMKdF6ncrS+IA+e2Ur5DiyNs0wr1vz02sv3DONM+C7bA9beiqBS+xTHN5cPmVvLVL9etP&#10;tv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2l6pAtUAAAAGAQAADwAAAAAAAAABACAAAAAiAAAA&#10;ZHJzL2Rvd25yZXYueG1sUEsBAhQAFAAAAAgAh07iQKp6g03RAQAArAMAAA4AAAAAAAAAAQAgAAAA&#10;JAEAAGRycy9lMm9Eb2MueG1sUEsFBgAAAAAGAAYAWQEAAGcFAAAAAA==&#10;">
                      <v:fill on="f" focussize="0,0"/>
                      <v:stroke color="#000000" joinstyle="round"/>
                      <v:imagedata o:title=""/>
                      <o:lock v:ext="edit" aspectratio="f"/>
                    </v:line>
                  </w:pict>
                </mc:Fallback>
              </mc:AlternateContent>
            </w:r>
          </w:p>
        </w:tc>
        <w:tc>
          <w:tcPr>
            <w:tcW w:w="5761" w:type="dxa"/>
          </w:tcPr>
          <w:p w:rsidR="00D01748" w:rsidRDefault="00C416FE">
            <w:pPr>
              <w:jc w:val="center"/>
              <w:rPr>
                <w:rFonts w:eastAsia="Calibri"/>
                <w:b/>
                <w:sz w:val="26"/>
                <w:szCs w:val="28"/>
                <w:lang w:val="vi-VN"/>
              </w:rPr>
            </w:pPr>
            <w:r>
              <w:rPr>
                <w:rFonts w:eastAsia="Calibri"/>
                <w:b/>
                <w:sz w:val="26"/>
                <w:szCs w:val="28"/>
                <w:lang w:val="vi-VN"/>
              </w:rPr>
              <w:t>C</w:t>
            </w:r>
            <w:r>
              <w:rPr>
                <w:rFonts w:eastAsia="Calibri"/>
                <w:b/>
                <w:sz w:val="26"/>
                <w:szCs w:val="28"/>
                <w:lang w:val="vi-VN"/>
              </w:rPr>
              <w:t>Ộ</w:t>
            </w:r>
            <w:r>
              <w:rPr>
                <w:rFonts w:eastAsia="Calibri"/>
                <w:b/>
                <w:sz w:val="26"/>
                <w:szCs w:val="28"/>
                <w:lang w:val="vi-VN"/>
              </w:rPr>
              <w:t>NG HÒA XÃ H</w:t>
            </w:r>
            <w:r>
              <w:rPr>
                <w:rFonts w:eastAsia="Calibri"/>
                <w:b/>
                <w:sz w:val="26"/>
                <w:szCs w:val="28"/>
                <w:lang w:val="vi-VN"/>
              </w:rPr>
              <w:t>Ộ</w:t>
            </w:r>
            <w:r>
              <w:rPr>
                <w:rFonts w:eastAsia="Calibri"/>
                <w:b/>
                <w:sz w:val="26"/>
                <w:szCs w:val="28"/>
                <w:lang w:val="vi-VN"/>
              </w:rPr>
              <w:t>I CH</w:t>
            </w:r>
            <w:r>
              <w:rPr>
                <w:rFonts w:eastAsia="Calibri"/>
                <w:b/>
                <w:sz w:val="26"/>
                <w:szCs w:val="28"/>
                <w:lang w:val="vi-VN"/>
              </w:rPr>
              <w:t>Ủ</w:t>
            </w:r>
            <w:r>
              <w:rPr>
                <w:rFonts w:eastAsia="Calibri"/>
                <w:b/>
                <w:sz w:val="26"/>
                <w:szCs w:val="28"/>
                <w:lang w:val="vi-VN"/>
              </w:rPr>
              <w:t xml:space="preserve"> NGHĨA VI</w:t>
            </w:r>
            <w:r>
              <w:rPr>
                <w:rFonts w:eastAsia="Calibri"/>
                <w:b/>
                <w:sz w:val="26"/>
                <w:szCs w:val="28"/>
                <w:lang w:val="vi-VN"/>
              </w:rPr>
              <w:t>Ệ</w:t>
            </w:r>
            <w:r>
              <w:rPr>
                <w:rFonts w:eastAsia="Calibri"/>
                <w:b/>
                <w:sz w:val="26"/>
                <w:szCs w:val="28"/>
                <w:lang w:val="vi-VN"/>
              </w:rPr>
              <w:t>T NAM</w:t>
            </w:r>
          </w:p>
          <w:p w:rsidR="00D01748" w:rsidRDefault="00C416FE">
            <w:pPr>
              <w:jc w:val="center"/>
              <w:rPr>
                <w:rFonts w:eastAsia="Calibri"/>
                <w:sz w:val="28"/>
                <w:szCs w:val="28"/>
                <w:lang w:val="vi-VN"/>
              </w:rPr>
            </w:pPr>
            <w:r>
              <w:rPr>
                <w:rFonts w:eastAsia="Calibri"/>
                <w:b/>
                <w:sz w:val="28"/>
                <w:szCs w:val="28"/>
                <w:lang w:val="vi-VN"/>
              </w:rPr>
              <w:t>Đ</w:t>
            </w:r>
            <w:r>
              <w:rPr>
                <w:rFonts w:eastAsia="Calibri"/>
                <w:b/>
                <w:sz w:val="28"/>
                <w:szCs w:val="28"/>
                <w:lang w:val="vi-VN"/>
              </w:rPr>
              <w:t>ộ</w:t>
            </w:r>
            <w:r>
              <w:rPr>
                <w:rFonts w:eastAsia="Calibri"/>
                <w:b/>
                <w:sz w:val="28"/>
                <w:szCs w:val="28"/>
                <w:lang w:val="vi-VN"/>
              </w:rPr>
              <w:t>c l</w:t>
            </w:r>
            <w:r>
              <w:rPr>
                <w:rFonts w:eastAsia="Calibri"/>
                <w:b/>
                <w:sz w:val="28"/>
                <w:szCs w:val="28"/>
                <w:lang w:val="vi-VN"/>
              </w:rPr>
              <w:t>ậ</w:t>
            </w:r>
            <w:r>
              <w:rPr>
                <w:rFonts w:eastAsia="Calibri"/>
                <w:b/>
                <w:sz w:val="28"/>
                <w:szCs w:val="28"/>
                <w:lang w:val="vi-VN"/>
              </w:rPr>
              <w:t>p - T</w:t>
            </w:r>
            <w:r>
              <w:rPr>
                <w:rFonts w:eastAsia="Calibri"/>
                <w:b/>
                <w:sz w:val="28"/>
                <w:szCs w:val="28"/>
                <w:lang w:val="vi-VN"/>
              </w:rPr>
              <w:t>ự</w:t>
            </w:r>
            <w:r>
              <w:rPr>
                <w:rFonts w:eastAsia="Calibri"/>
                <w:b/>
                <w:sz w:val="28"/>
                <w:szCs w:val="28"/>
                <w:lang w:val="vi-VN"/>
              </w:rPr>
              <w:t xml:space="preserve"> do - H</w:t>
            </w:r>
            <w:r>
              <w:rPr>
                <w:rFonts w:eastAsia="Calibri"/>
                <w:b/>
                <w:sz w:val="28"/>
                <w:szCs w:val="28"/>
                <w:lang w:val="vi-VN"/>
              </w:rPr>
              <w:t>ạ</w:t>
            </w:r>
            <w:r>
              <w:rPr>
                <w:rFonts w:eastAsia="Calibri"/>
                <w:b/>
                <w:sz w:val="28"/>
                <w:szCs w:val="28"/>
                <w:lang w:val="vi-VN"/>
              </w:rPr>
              <w:t>nh phúc</w:t>
            </w:r>
          </w:p>
          <w:p w:rsidR="00D01748" w:rsidRDefault="00C416FE">
            <w:pPr>
              <w:rPr>
                <w:rFonts w:eastAsia="Calibri"/>
                <w:i/>
                <w:sz w:val="28"/>
                <w:szCs w:val="28"/>
                <w:lang w:val="vi-VN"/>
              </w:rPr>
            </w:pPr>
            <w:r>
              <w:rPr>
                <w:b/>
                <w:noProof/>
                <w:sz w:val="28"/>
                <w:szCs w:val="28"/>
              </w:rPr>
              <mc:AlternateContent>
                <mc:Choice Requires="wps">
                  <w:drawing>
                    <wp:anchor distT="0" distB="0" distL="114300" distR="114300" simplePos="0" relativeHeight="251660288" behindDoc="0" locked="0" layoutInCell="1" allowOverlap="1">
                      <wp:simplePos x="0" y="0"/>
                      <wp:positionH relativeFrom="column">
                        <wp:posOffset>693420</wp:posOffset>
                      </wp:positionH>
                      <wp:positionV relativeFrom="paragraph">
                        <wp:posOffset>9525</wp:posOffset>
                      </wp:positionV>
                      <wp:extent cx="21336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54.6pt;margin-top:0.75pt;height:0pt;width:168pt;z-index:251660288;mso-width-relative:page;mso-height-relative:page;" filled="f" stroked="t" coordsize="21600,21600" o:gfxdata="UEsDBAoAAAAAAIdO4kAAAAAAAAAAAAAAAAAEAAAAZHJzL1BLAwQUAAAACACHTuJAzvKU5NIAAAAH&#10;AQAADwAAAGRycy9kb3ducmV2LnhtbE2Oy07DMBBF90j8gzVIbCpqN7QVhDhdANmxoVCxncZDEhGP&#10;09h9wNczsIHdHN2rO6dYnXyvDjTGLrCF2dSAIq6D67ix8PpSXd2AignZYR+YLHxShFV5flZg7sKR&#10;n+mwTo2SEY45WmhTGnKtY92SxzgNA7Fk72H0mATHRrsRjzLue50Zs9QeO5YPLQ5031L9sd57C7Ha&#10;0K76mtQT83bdBMp2D0+PaO3lxczcgUp0Sn9l+NEXdSjFaRv27KLqhc1tJlU5FqAkn88Xwttf1mWh&#10;//uX31BLAwQUAAAACACHTuJA4uCjY9IBAACtAwAADgAAAGRycy9lMm9Eb2MueG1srVPLbtswELwX&#10;6D8QvNfyAwlawXIONtJL2hpw+gFripKIklxiSVv233dJ22maXnKoDgT3NbszSy0fTs6Ko6Zo0Ddy&#10;NplKob3C1vi+kT+fHz99liIm8C1Y9LqRZx3lw+rjh+UYaj3HAW2rSTCIj/UYGjmkFOqqimrQDuIE&#10;g/Yc7JAcJDapr1qCkdGdrebT6X01IrWBUOkY2bu5BOUVkd4DiF1nlN6gOjjt0wWVtIXElOJgQpSr&#10;Mm3XaZV+dF3USdhGMtNUTm7C930+q9US6p4gDEZdR4D3jPCGkwPjuekL1AYSiAOZf6CcUYQRuzRR&#10;6KoLkaIIs5hN32izGyDowoWljuFF9Pj/YNX345aEaRu5kMKD44XvEoHphyTW6D0LiCQWWacxxJrT&#10;135Lmak6+V14QvUrCo/rAXyvy7zP58Ags1xR/VWSjRi42378hi3nwCFhEe3UkcuQLIc4ld2cX3aj&#10;T0kods5ni8X9lNembrEK6lthoJi+anQiXxppjc+yQQ3Hp5jyIFDfUrLb46OxtqzeejE28svd/K4U&#10;RLSmzcGcFqnfry2JI+THU77CiiOv0wgPvr00sf5KOvO8KLbH9rylmxi8xTLN9cXlZ/LaLtV//rLV&#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7ylOTSAAAABwEAAA8AAAAAAAAAAQAgAAAAIgAAAGRy&#10;cy9kb3ducmV2LnhtbFBLAQIUABQAAAAIAIdO4kDi4KNj0gEAAK0DAAAOAAAAAAAAAAEAIAAAACEB&#10;AABkcnMvZTJvRG9jLnhtbFBLBQYAAAAABgAGAFkBAABlBQAAAAA=&#10;">
                      <v:fill on="f" focussize="0,0"/>
                      <v:stroke color="#000000" joinstyle="round"/>
                      <v:imagedata o:title=""/>
                      <o:lock v:ext="edit" aspectratio="f"/>
                    </v:line>
                  </w:pict>
                </mc:Fallback>
              </mc:AlternateContent>
            </w:r>
          </w:p>
        </w:tc>
      </w:tr>
      <w:tr w:rsidR="00D01748">
        <w:trPr>
          <w:jc w:val="center"/>
        </w:trPr>
        <w:tc>
          <w:tcPr>
            <w:tcW w:w="3969" w:type="dxa"/>
          </w:tcPr>
          <w:p w:rsidR="00D01748" w:rsidRDefault="00C416FE">
            <w:pPr>
              <w:jc w:val="center"/>
              <w:rPr>
                <w:rFonts w:eastAsia="Calibri"/>
                <w:sz w:val="28"/>
                <w:szCs w:val="28"/>
                <w:lang w:val="pt-BR"/>
              </w:rPr>
            </w:pPr>
            <w:r>
              <w:rPr>
                <w:rFonts w:eastAsia="Calibri"/>
                <w:sz w:val="28"/>
                <w:szCs w:val="28"/>
                <w:lang w:val="pt-BR"/>
              </w:rPr>
              <w:t>S</w:t>
            </w:r>
            <w:r>
              <w:rPr>
                <w:rFonts w:eastAsia="Calibri"/>
                <w:sz w:val="28"/>
                <w:szCs w:val="28"/>
                <w:lang w:val="pt-BR"/>
              </w:rPr>
              <w:t>ố</w:t>
            </w:r>
            <w:r>
              <w:rPr>
                <w:rFonts w:eastAsia="Calibri"/>
                <w:sz w:val="28"/>
                <w:szCs w:val="28"/>
                <w:lang w:val="pt-BR"/>
              </w:rPr>
              <w:t>:         /2026/TT-BGDĐT</w:t>
            </w:r>
          </w:p>
        </w:tc>
        <w:tc>
          <w:tcPr>
            <w:tcW w:w="5761" w:type="dxa"/>
          </w:tcPr>
          <w:p w:rsidR="00D01748" w:rsidRDefault="00C416FE">
            <w:pPr>
              <w:jc w:val="center"/>
              <w:rPr>
                <w:rFonts w:eastAsia="Calibri"/>
                <w:i/>
                <w:sz w:val="28"/>
                <w:szCs w:val="28"/>
                <w:lang w:val="pt-BR"/>
              </w:rPr>
            </w:pPr>
            <w:r>
              <w:rPr>
                <w:rFonts w:eastAsia="Calibri"/>
                <w:i/>
                <w:sz w:val="28"/>
                <w:szCs w:val="28"/>
                <w:lang w:val="pt-BR"/>
              </w:rPr>
              <w:t>Hà N</w:t>
            </w:r>
            <w:r>
              <w:rPr>
                <w:rFonts w:eastAsia="Calibri"/>
                <w:i/>
                <w:sz w:val="28"/>
                <w:szCs w:val="28"/>
                <w:lang w:val="pt-BR"/>
              </w:rPr>
              <w:t>ộ</w:t>
            </w:r>
            <w:r>
              <w:rPr>
                <w:rFonts w:eastAsia="Calibri"/>
                <w:i/>
                <w:sz w:val="28"/>
                <w:szCs w:val="28"/>
                <w:lang w:val="pt-BR"/>
              </w:rPr>
              <w:t>i, ngày        tháng      năm 2026</w:t>
            </w:r>
          </w:p>
        </w:tc>
      </w:tr>
    </w:tbl>
    <w:p w:rsidR="00D01748" w:rsidRDefault="00C416FE">
      <w:pPr>
        <w:tabs>
          <w:tab w:val="left" w:pos="753"/>
        </w:tabs>
        <w:spacing w:before="120"/>
        <w:rPr>
          <w:b/>
          <w:sz w:val="28"/>
          <w:szCs w:val="28"/>
          <w:lang w:val="pt-BR"/>
        </w:rPr>
      </w:pP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-472440</wp:posOffset>
                </wp:positionH>
                <wp:positionV relativeFrom="paragraph">
                  <wp:posOffset>151765</wp:posOffset>
                </wp:positionV>
                <wp:extent cx="1935480" cy="467995"/>
                <wp:effectExtent l="0" t="0" r="26670" b="27305"/>
                <wp:wrapNone/>
                <wp:docPr id="1453838033" name="Text Box 1453838033"/>
                <wp:cNvGraphicFramePr/>
                <a:graphic xmlns:a="http://schemas.openxmlformats.org/drawingml/2006/main">
                  <a:graphicData uri="http://schemas.microsoft.com/office/word/2010/wordprocessingShape">
                    <wps:wsp>
                      <wps:cNvSpPr txBox="1"/>
                      <wps:spPr>
                        <a:xfrm>
                          <a:off x="0" y="0"/>
                          <a:ext cx="1935734" cy="468173"/>
                        </a:xfrm>
                        <a:prstGeom prst="rect">
                          <a:avLst/>
                        </a:prstGeom>
                        <a:solidFill>
                          <a:schemeClr val="lt1"/>
                        </a:solidFill>
                        <a:ln w="6350">
                          <a:solidFill>
                            <a:prstClr val="black"/>
                          </a:solidFill>
                        </a:ln>
                      </wps:spPr>
                      <wps:txbx>
                        <w:txbxContent>
                          <w:p w:rsidR="00D01748" w:rsidRPr="002B0D82" w:rsidRDefault="00C416FE">
                            <w:pPr>
                              <w:jc w:val="center"/>
                              <w:rPr>
                                <w:b/>
                                <w:lang w:val="vi-VN"/>
                              </w:rPr>
                            </w:pPr>
                            <w:r>
                              <w:rPr>
                                <w:b/>
                              </w:rPr>
                              <w:t xml:space="preserve">DỰ THẢO </w:t>
                            </w:r>
                            <w:r w:rsidR="002B0D82" w:rsidRPr="002B0D82">
                              <w:rPr>
                                <w:b/>
                                <w:color w:val="FF0000"/>
                                <w:lang w:val="vi-VN"/>
                              </w:rPr>
                              <w:t>2</w:t>
                            </w:r>
                          </w:p>
                          <w:p w:rsidR="00D01748" w:rsidRDefault="00C416FE">
                            <w:pPr>
                              <w:jc w:val="center"/>
                              <w:rPr>
                                <w:b/>
                                <w:color w:val="FF0000"/>
                                <w:lang w:val="vi-VN"/>
                              </w:rPr>
                            </w:pPr>
                            <w:r>
                              <w:rPr>
                                <w:b/>
                                <w:color w:val="EE0000"/>
                              </w:rPr>
                              <w:t>2</w:t>
                            </w:r>
                            <w:r w:rsidR="002B0D82">
                              <w:rPr>
                                <w:b/>
                                <w:color w:val="EE0000"/>
                                <w:lang w:val="vi-VN"/>
                              </w:rPr>
                              <w:t>8</w:t>
                            </w:r>
                            <w:r>
                              <w:rPr>
                                <w:b/>
                              </w:rPr>
                              <w:t>/10</w:t>
                            </w:r>
                            <w:r>
                              <w:rPr>
                                <w:b/>
                                <w:lang w:val="vi-VN"/>
                              </w:rPr>
                              <w:t>/2026</w:t>
                            </w:r>
                          </w:p>
                          <w:p w:rsidR="00D01748" w:rsidRDefault="00D01748">
                            <w:pPr>
                              <w:jc w:val="center"/>
                              <w:rPr>
                                <w:b/>
                                <w:color w:val="FF0000"/>
                              </w:rPr>
                            </w:pPr>
                          </w:p>
                          <w:p w:rsidR="00D01748" w:rsidRDefault="00D01748">
                            <w:pPr>
                              <w:jc w:val="center"/>
                              <w:rPr>
                                <w:b/>
                                <w:color w:val="FF000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Text Box 1453838033" o:spid="_x0000_s1026" type="#_x0000_t202" style="position:absolute;margin-left:-37.2pt;margin-top:11.95pt;width:152.4pt;height:36.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LWsPQIAAHkEAAAOAAAAZHJzL2Uyb0RvYy54bWysVN2P2jAMf5+0/yHK+2ihfB2inBgnpklo&#10;dxI37TmkKY2WxlkSaNlfPyeUj9v2NO0ltWP7F/tnu/PHtlbkKKyToHPa76WUCM2hkHqf06+v6w9T&#10;SpxnumAKtMjpSTj6uHj/bt6YmRhABaoQliCIdrPG5LTy3sySxPFK1Mz1wAiNxhJszTyqdp8UljWI&#10;XqtkkKbjpAFbGAtcOIe3T2cjXUT8shTcP5elE56onGJuPp42nrtwJos5m+0tM5XkXRrsH7KomdT4&#10;6BXqiXlGDlb+AVVLbsFB6Xsc6gTKUnIRa8Bq+ulv1WwrZkSsBclx5kqT+3+w/MvxxRJZYO+Go2ya&#10;TdMso0SzGnv1KlpPPkJL7kzIV2PcDMO2BgN9i3aMDTyGe4eXgYa2tHX4YoEE7cj86cp2QOUh6CEb&#10;TbIhJRxtw/G0P8kCTHKLNtb5TwJqEoScWuxmJJkdN86fXS8u4TEHShZrqVRUwgSJlbLkyLD3yscc&#10;EfyNl9Kkyek4G6UR+I0tQF/jd4rx7116d16IpzTmfKs9SL7dtR0hOyhOyJOF8+Q5w9cScTfM+Rdm&#10;cdSQGlwf/4xHqQCTgU6ipAL782/3wR8nAK2UNDi6OXU/DswKStRnjbPx0B8Ow6xHZTiaDFCx95bd&#10;vUUf6hUgQ31cVMOjGPy9uoilhfobbtkyvIompjm+nVN/EVf+vFC4pVwsl9EJp9swv9FbwwN06IiG&#10;5cFDKWPnAk1nbjr2cL5j77tdDAt0r0ev2x9j8QsAAP//AwBQSwMEFAAGAAgAAAAhAHr4WArdAAAA&#10;CQEAAA8AAABkcnMvZG93bnJldi54bWxMj8FOwzAMhu9IvENkJG5bSjdtbWk6ARpcODEQZ6/Jkogm&#10;qZKsK2+POcHR9qff39/uZjewScVkgxdwtyyAKd8Hab0W8PH+vKiApYxe4hC8EvCtEuy666sWGxku&#10;/k1Nh6wZhfjUoACT89hwnnqjHKZlGJWn2ylEh5nGqLmMeKFwN/CyKDbcofX0weConozqvw5nJ2D/&#10;qGvdVxjNvpLWTvPn6VW/CHF7Mz/cA8tqzn8w/OqTOnTkdAxnLxMbBCy26zWhAspVDYyAclXQ4iig&#10;3m6Ady3/36D7AQAA//8DAFBLAQItABQABgAIAAAAIQC2gziS/gAAAOEBAAATAAAAAAAAAAAAAAAA&#10;AAAAAABbQ29udGVudF9UeXBlc10ueG1sUEsBAi0AFAAGAAgAAAAhADj9If/WAAAAlAEAAAsAAAAA&#10;AAAAAAAAAAAALwEAAF9yZWxzLy5yZWxzUEsBAi0AFAAGAAgAAAAhAMK4taw9AgAAeQQAAA4AAAAA&#10;AAAAAAAAAAAALgIAAGRycy9lMm9Eb2MueG1sUEsBAi0AFAAGAAgAAAAhAHr4WArdAAAACQEAAA8A&#10;AAAAAAAAAAAAAAAAlwQAAGRycy9kb3ducmV2LnhtbFBLBQYAAAAABAAEAPMAAAChBQAAAAA=&#10;" fillcolor="white [3201]" strokeweight=".5pt">
                <v:textbox>
                  <w:txbxContent>
                    <w:p w:rsidR="00D01748" w:rsidRPr="002B0D82" w:rsidRDefault="00C416FE">
                      <w:pPr>
                        <w:jc w:val="center"/>
                        <w:rPr>
                          <w:b/>
                          <w:lang w:val="vi-VN"/>
                        </w:rPr>
                      </w:pPr>
                      <w:r>
                        <w:rPr>
                          <w:b/>
                        </w:rPr>
                        <w:t xml:space="preserve">DỰ THẢO </w:t>
                      </w:r>
                      <w:r w:rsidR="002B0D82" w:rsidRPr="002B0D82">
                        <w:rPr>
                          <w:b/>
                          <w:color w:val="FF0000"/>
                          <w:lang w:val="vi-VN"/>
                        </w:rPr>
                        <w:t>2</w:t>
                      </w:r>
                    </w:p>
                    <w:p w:rsidR="00D01748" w:rsidRDefault="00C416FE">
                      <w:pPr>
                        <w:jc w:val="center"/>
                        <w:rPr>
                          <w:b/>
                          <w:color w:val="FF0000"/>
                          <w:lang w:val="vi-VN"/>
                        </w:rPr>
                      </w:pPr>
                      <w:r>
                        <w:rPr>
                          <w:b/>
                          <w:color w:val="EE0000"/>
                        </w:rPr>
                        <w:t>2</w:t>
                      </w:r>
                      <w:r w:rsidR="002B0D82">
                        <w:rPr>
                          <w:b/>
                          <w:color w:val="EE0000"/>
                          <w:lang w:val="vi-VN"/>
                        </w:rPr>
                        <w:t>8</w:t>
                      </w:r>
                      <w:r>
                        <w:rPr>
                          <w:b/>
                        </w:rPr>
                        <w:t>/10</w:t>
                      </w:r>
                      <w:r>
                        <w:rPr>
                          <w:b/>
                          <w:lang w:val="vi-VN"/>
                        </w:rPr>
                        <w:t>/2026</w:t>
                      </w:r>
                    </w:p>
                    <w:p w:rsidR="00D01748" w:rsidRDefault="00D01748">
                      <w:pPr>
                        <w:jc w:val="center"/>
                        <w:rPr>
                          <w:b/>
                          <w:color w:val="FF0000"/>
                        </w:rPr>
                      </w:pPr>
                    </w:p>
                    <w:p w:rsidR="00D01748" w:rsidRDefault="00D01748">
                      <w:pPr>
                        <w:jc w:val="center"/>
                        <w:rPr>
                          <w:b/>
                          <w:color w:val="FF0000"/>
                        </w:rPr>
                      </w:pPr>
                    </w:p>
                  </w:txbxContent>
                </v:textbox>
              </v:shape>
            </w:pict>
          </mc:Fallback>
        </mc:AlternateContent>
      </w:r>
      <w:r>
        <w:rPr>
          <w:b/>
          <w:sz w:val="28"/>
          <w:szCs w:val="28"/>
          <w:lang w:val="pt-BR"/>
        </w:rPr>
        <w:tab/>
      </w:r>
    </w:p>
    <w:p w:rsidR="00D01748" w:rsidRDefault="00D01748">
      <w:pPr>
        <w:spacing w:before="120" w:after="120"/>
        <w:jc w:val="center"/>
        <w:rPr>
          <w:b/>
          <w:sz w:val="28"/>
          <w:szCs w:val="28"/>
          <w:lang w:val="vi-VN"/>
        </w:rPr>
      </w:pPr>
    </w:p>
    <w:p w:rsidR="00D01748" w:rsidRDefault="00C416FE">
      <w:pPr>
        <w:spacing w:before="120" w:after="120"/>
        <w:jc w:val="center"/>
        <w:rPr>
          <w:sz w:val="28"/>
          <w:szCs w:val="28"/>
          <w:lang w:val="vi-VN"/>
        </w:rPr>
      </w:pPr>
      <w:r>
        <w:rPr>
          <w:b/>
          <w:sz w:val="28"/>
          <w:szCs w:val="28"/>
          <w:lang w:val="vi-VN"/>
        </w:rPr>
        <w:t>THÔNG TƯ</w:t>
      </w:r>
    </w:p>
    <w:p w:rsidR="00D01748" w:rsidRDefault="00C416FE">
      <w:pPr>
        <w:spacing w:before="120" w:after="120"/>
        <w:jc w:val="center"/>
        <w:rPr>
          <w:b/>
          <w:sz w:val="28"/>
          <w:szCs w:val="28"/>
          <w:lang w:val="vi-VN"/>
        </w:rPr>
      </w:pPr>
      <w:r>
        <w:rPr>
          <w:b/>
          <w:noProof/>
          <w:sz w:val="28"/>
          <w:szCs w:val="28"/>
        </w:rPr>
        <mc:AlternateContent>
          <mc:Choice Requires="wps">
            <w:drawing>
              <wp:anchor distT="0" distB="0" distL="114300" distR="114300" simplePos="0" relativeHeight="251662336" behindDoc="0" locked="0" layoutInCell="1" allowOverlap="1">
                <wp:simplePos x="0" y="0"/>
                <wp:positionH relativeFrom="column">
                  <wp:posOffset>2288540</wp:posOffset>
                </wp:positionH>
                <wp:positionV relativeFrom="paragraph">
                  <wp:posOffset>456565</wp:posOffset>
                </wp:positionV>
                <wp:extent cx="132969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9396"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180.2pt;margin-top:35.95pt;height:0pt;width:104.7pt;z-index:251662336;mso-width-relative:page;mso-height-relative:page;" filled="f" stroked="t" coordsize="21600,21600" o:gfxdata="UEsDBAoAAAAAAIdO4kAAAAAAAAAAAAAAAAAEAAAAZHJzL1BLAwQUAAAACACHTuJA+uZhsdcAAAAJ&#10;AQAADwAAAGRycy9kb3ducmV2LnhtbE2PPU/DQAyGdyT+w8lILBW9SwuBhlw6ANlYKCBWNzFJRM6X&#10;5q4f8Otr1AFG249eP2++PLhe7WgMnWcLydSAIq583XFj4e21vLoDFSJyjb1nsvBNAZbF+VmOWe33&#10;/EK7VWyUhHDI0EIb45BpHaqWHIapH4jl9ulHh1HGsdH1iHsJd72eGZNqhx3LhxYHemip+lptnYVQ&#10;vtOm/JlUE/MxbzzNNo/PT2jt5UVi7kFFOsQ/GH71RR0KcVr7LddB9RbmqbkW1MJtsgAlwE26kC7r&#10;00IXuf7foDgCUEsDBBQAAAAIAIdO4kBrzRAL0wEAAK0DAAAOAAAAZHJzL2Uyb0RvYy54bWytU8tu&#10;2zAQvBfoPxC817IdJKkFyznYSC9pa8DpB6wpSiJKcYklbdl/3yX9SJpccogOBPc1uzNLzR8OvRV7&#10;TcGgq+RkNJZCO4W1cW0l/zw/fvsuRYjgarDodCWPOsiHxdcv88GXeood2lqTYBAXysFXsovRl0UR&#10;VKd7CCP02nGwQeohskltURMMjN7bYjoe3xUDUu0JlQ6BvatTUJ4R6SOA2DRG6RWqXa9dPKGSthCZ&#10;UuiMD3KRp20areLvpgk6CltJZhrzyU34vk1nsZhD2RL4zqjzCPCREd5w6sE4bnqFWkEEsSPzDqo3&#10;ijBgE0cK++JEJCvCLCbjN9psOvA6c2Gpg7+KHj4PVv3ar0mYupL3UjjoeeGbSGDaLoolOscCIon7&#10;pNPgQ8npS7emxFQd3MY/ofobhMNlB67Ved7no2eQSaoo/itJRvDcbTv8xJpzYBcxi3ZoqE+QLIc4&#10;5N0cr7vRhygUOyc309nN7E4KdYkVUF4KPYX4Q2Mv0qWS1rgkG5SwfwoxDQLlJSW5HT4aa/PqrRND&#10;JWe309tcENCaOgVTWqB2u7Qk9pAeT/4yK468TiPcufrUxLoz6cTzpNgW6+OaLmLwFvM05xeXnslr&#10;O1e//GWL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PrmYbHXAAAACQEAAA8AAAAAAAAAAQAgAAAA&#10;IgAAAGRycy9kb3ducmV2LnhtbFBLAQIUABQAAAAIAIdO4kBrzRAL0wEAAK0DAAAOAAAAAAAAAAEA&#10;IAAAACYBAABkcnMvZTJvRG9jLnhtbFBLBQYAAAAABgAGAFkBAABrBQAAAAA=&#10;">
                <v:fill on="f" focussize="0,0"/>
                <v:stroke color="#000000" joinstyle="round"/>
                <v:imagedata o:title=""/>
                <o:lock v:ext="edit" aspectratio="f"/>
              </v:line>
            </w:pict>
          </mc:Fallback>
        </mc:AlternateContent>
      </w:r>
      <w:r>
        <w:rPr>
          <w:b/>
          <w:sz w:val="28"/>
          <w:szCs w:val="28"/>
          <w:lang w:val="vi-VN"/>
        </w:rPr>
        <w:t>Quy định về tổ chức bữa ăn nội trú, bán trú, dịch vụ căng</w:t>
      </w:r>
      <w:r>
        <w:rPr>
          <w:b/>
          <w:sz w:val="28"/>
          <w:szCs w:val="28"/>
          <w:lang w:val="vi-VN"/>
        </w:rPr>
        <w:t xml:space="preserve"> tin trong                                                       cơ sở giáo dục mầm non, cơ sở giáo dục phổ thông</w:t>
      </w:r>
    </w:p>
    <w:p w:rsidR="00D01748" w:rsidRDefault="00D01748">
      <w:pPr>
        <w:spacing w:before="120" w:after="120"/>
        <w:jc w:val="center"/>
        <w:rPr>
          <w:b/>
          <w:sz w:val="28"/>
          <w:szCs w:val="28"/>
          <w:lang w:val="vi-VN"/>
        </w:rPr>
      </w:pPr>
    </w:p>
    <w:p w:rsidR="00D01748" w:rsidRDefault="00C416FE">
      <w:pPr>
        <w:shd w:val="clear" w:color="auto" w:fill="FFFFFF"/>
        <w:spacing w:before="120" w:after="120" w:line="360" w:lineRule="exact"/>
        <w:ind w:firstLine="567"/>
        <w:jc w:val="both"/>
        <w:rPr>
          <w:i/>
          <w:sz w:val="28"/>
          <w:szCs w:val="28"/>
          <w:lang w:val="vi-VN"/>
        </w:rPr>
      </w:pPr>
      <w:r>
        <w:rPr>
          <w:i/>
          <w:sz w:val="28"/>
          <w:szCs w:val="28"/>
          <w:lang w:val="vi-VN"/>
        </w:rPr>
        <w:t>Căn cứ </w:t>
      </w:r>
      <w:bookmarkStart w:id="1" w:name="bookmark=id.nkiih9z59059" w:colFirst="0" w:colLast="0"/>
      <w:bookmarkEnd w:id="1"/>
      <w:r>
        <w:rPr>
          <w:rFonts w:ascii="Calibri" w:eastAsia="Calibri" w:hAnsi="Calibri" w:cs="Calibri"/>
          <w:i/>
          <w:sz w:val="28"/>
          <w:szCs w:val="28"/>
        </w:rPr>
        <w:fldChar w:fldCharType="begin"/>
      </w:r>
      <w:r>
        <w:rPr>
          <w:i/>
          <w:sz w:val="28"/>
          <w:szCs w:val="28"/>
          <w:lang w:val="vi-VN"/>
        </w:rPr>
        <w:instrText xml:space="preserve"> HYPERLINK "https://thuvienphapluat.vn/van-ban/Giao-duc/Luat-giao-duc-2019-367665.aspx" \h </w:instrText>
      </w:r>
      <w:r>
        <w:rPr>
          <w:rFonts w:ascii="Calibri" w:eastAsia="Calibri" w:hAnsi="Calibri" w:cs="Calibri"/>
          <w:i/>
          <w:sz w:val="28"/>
          <w:szCs w:val="28"/>
        </w:rPr>
        <w:fldChar w:fldCharType="separate"/>
      </w:r>
      <w:r>
        <w:rPr>
          <w:i/>
          <w:sz w:val="28"/>
          <w:szCs w:val="28"/>
          <w:lang w:val="vi-VN"/>
        </w:rPr>
        <w:t>Luật Giáo dục</w:t>
      </w:r>
      <w:r>
        <w:rPr>
          <w:i/>
          <w:sz w:val="28"/>
          <w:szCs w:val="28"/>
        </w:rPr>
        <w:fldChar w:fldCharType="end"/>
      </w:r>
      <w:r>
        <w:rPr>
          <w:i/>
          <w:sz w:val="28"/>
          <w:szCs w:val="28"/>
          <w:lang w:val="vi-VN"/>
        </w:rPr>
        <w:t xml:space="preserve"> số 43/2019/QH14 được sửa đổi, bổ sung bởi Luật số 123/2025/QH15;</w:t>
      </w:r>
    </w:p>
    <w:p w:rsidR="00D01748" w:rsidRDefault="00C416FE">
      <w:pPr>
        <w:spacing w:before="120" w:after="120" w:line="360" w:lineRule="exact"/>
        <w:ind w:firstLine="567"/>
        <w:jc w:val="both"/>
        <w:rPr>
          <w:i/>
          <w:sz w:val="28"/>
          <w:szCs w:val="28"/>
          <w:lang w:val="vi-VN"/>
        </w:rPr>
      </w:pPr>
      <w:bookmarkStart w:id="2" w:name="_Toc215213483"/>
      <w:bookmarkStart w:id="3" w:name="_Toc211454716"/>
      <w:bookmarkStart w:id="4" w:name="_Toc200544075"/>
      <w:bookmarkStart w:id="5" w:name="chuong_1"/>
      <w:bookmarkStart w:id="6" w:name="_Toc207810826"/>
      <w:bookmarkStart w:id="7" w:name="_Hlk65248664"/>
      <w:bookmarkEnd w:id="0"/>
      <w:r>
        <w:rPr>
          <w:i/>
          <w:sz w:val="28"/>
          <w:szCs w:val="28"/>
          <w:lang w:val="vi-VN"/>
        </w:rPr>
        <w:t>Căn cứ Luật Phòng bệnh số 114/2025/QH15;</w:t>
      </w:r>
    </w:p>
    <w:p w:rsidR="00D01748" w:rsidRDefault="00C416FE">
      <w:pPr>
        <w:spacing w:before="120" w:after="120" w:line="360" w:lineRule="exact"/>
        <w:ind w:firstLine="567"/>
        <w:jc w:val="both"/>
        <w:rPr>
          <w:i/>
          <w:sz w:val="28"/>
          <w:szCs w:val="28"/>
          <w:shd w:val="clear" w:color="auto" w:fill="FFFFFF"/>
          <w:lang w:val="vi-VN"/>
        </w:rPr>
      </w:pPr>
      <w:r>
        <w:rPr>
          <w:i/>
          <w:sz w:val="28"/>
          <w:szCs w:val="28"/>
          <w:lang w:val="vi-VN"/>
        </w:rPr>
        <w:t xml:space="preserve">Căn cứ Luật An toàn thực phẩm số </w:t>
      </w:r>
      <w:r>
        <w:rPr>
          <w:i/>
          <w:sz w:val="28"/>
          <w:szCs w:val="28"/>
          <w:shd w:val="clear" w:color="auto" w:fill="FFFFFF"/>
          <w:lang w:val="vi-VN"/>
        </w:rPr>
        <w:t>55/2010/QH12;</w:t>
      </w:r>
    </w:p>
    <w:p w:rsidR="00D01748" w:rsidRDefault="00C416FE">
      <w:pPr>
        <w:spacing w:before="120" w:after="120" w:line="360" w:lineRule="exact"/>
        <w:ind w:firstLine="567"/>
        <w:jc w:val="both"/>
        <w:rPr>
          <w:i/>
          <w:sz w:val="28"/>
          <w:szCs w:val="28"/>
          <w:shd w:val="clear" w:color="auto" w:fill="FFFFFF"/>
          <w:lang w:val="vi-VN"/>
        </w:rPr>
      </w:pPr>
      <w:r>
        <w:rPr>
          <w:i/>
          <w:sz w:val="28"/>
          <w:szCs w:val="28"/>
          <w:shd w:val="clear" w:color="auto" w:fill="FFFFFF"/>
          <w:lang w:val="vi-VN"/>
        </w:rPr>
        <w:t>Căn cứ Luật Đấu thầu số 22/2023/QH15;</w:t>
      </w:r>
    </w:p>
    <w:p w:rsidR="00D01748" w:rsidRDefault="00C416FE">
      <w:pPr>
        <w:spacing w:before="120" w:after="120" w:line="360" w:lineRule="exact"/>
        <w:ind w:firstLine="567"/>
        <w:jc w:val="both"/>
        <w:rPr>
          <w:i/>
          <w:sz w:val="28"/>
          <w:szCs w:val="28"/>
          <w:lang w:val="vi-VN"/>
        </w:rPr>
      </w:pPr>
      <w:r>
        <w:rPr>
          <w:i/>
          <w:sz w:val="28"/>
          <w:szCs w:val="28"/>
          <w:lang w:val="vi-VN"/>
        </w:rPr>
        <w:t xml:space="preserve">Căn cứ Nghị định số 279/2026/NĐ-CP ngày 12 tháng 7 năm 2026 của </w:t>
      </w:r>
      <w:r>
        <w:rPr>
          <w:i/>
          <w:sz w:val="28"/>
          <w:szCs w:val="28"/>
          <w:lang w:val="vi-VN"/>
        </w:rPr>
        <w:t>Chính phủ quy định chức năng, nhiệm vụ, quyền hạn và cơ cấu tổ chức của Bộ Giáo dục và Đào tạo;</w:t>
      </w:r>
    </w:p>
    <w:p w:rsidR="00D01748" w:rsidRDefault="00C416FE">
      <w:pPr>
        <w:spacing w:before="120" w:after="120" w:line="360" w:lineRule="exact"/>
        <w:ind w:firstLine="567"/>
        <w:jc w:val="both"/>
        <w:rPr>
          <w:i/>
          <w:sz w:val="28"/>
          <w:szCs w:val="28"/>
          <w:lang w:val="vi-VN"/>
        </w:rPr>
      </w:pPr>
      <w:r>
        <w:rPr>
          <w:i/>
          <w:sz w:val="28"/>
          <w:szCs w:val="28"/>
          <w:lang w:val="vi-VN"/>
        </w:rPr>
        <w:t>Căn cứ Nghị định số 165/2026/NĐ-CP ngày 15 tháng 5 năm 2026 của Chính phủ quy định chi tiết và hướng dẫn thi hành một số điều của Luật Phòng bệnh;</w:t>
      </w:r>
    </w:p>
    <w:p w:rsidR="00D01748" w:rsidRDefault="00C416FE">
      <w:pPr>
        <w:spacing w:before="120" w:after="120" w:line="360" w:lineRule="exact"/>
        <w:ind w:firstLine="567"/>
        <w:jc w:val="both"/>
        <w:rPr>
          <w:i/>
          <w:sz w:val="28"/>
          <w:szCs w:val="28"/>
          <w:lang w:val="vi-VN"/>
        </w:rPr>
      </w:pPr>
      <w:r>
        <w:rPr>
          <w:i/>
          <w:sz w:val="28"/>
          <w:szCs w:val="28"/>
          <w:lang w:val="vi-VN"/>
        </w:rPr>
        <w:t xml:space="preserve">Theo đề nghị </w:t>
      </w:r>
      <w:r>
        <w:rPr>
          <w:i/>
          <w:sz w:val="28"/>
          <w:szCs w:val="28"/>
          <w:lang w:val="vi-VN"/>
        </w:rPr>
        <w:t>của Vụ trưởng Vụ Học sinh, sinh viên;</w:t>
      </w:r>
    </w:p>
    <w:p w:rsidR="00D01748" w:rsidRDefault="00C416FE">
      <w:pPr>
        <w:spacing w:before="120" w:after="120" w:line="360" w:lineRule="exact"/>
        <w:ind w:firstLine="567"/>
        <w:jc w:val="both"/>
        <w:rPr>
          <w:i/>
          <w:sz w:val="28"/>
          <w:szCs w:val="28"/>
          <w:lang w:val="vi-VN"/>
        </w:rPr>
      </w:pPr>
      <w:r>
        <w:rPr>
          <w:i/>
          <w:sz w:val="28"/>
          <w:szCs w:val="28"/>
          <w:lang w:val="vi-VN"/>
        </w:rPr>
        <w:t>Bộ trưởng Bộ Giáo dục và Đào tạo ban hành Thông tư quy định về tổ chức bữa ăn nội trú, bán trú, dịch vụ căng tin trong cơ sở giáo dục mầm non, cơ sở giáo dục phổ thông.</w:t>
      </w:r>
    </w:p>
    <w:p w:rsidR="00D01748" w:rsidRDefault="00C416FE">
      <w:pPr>
        <w:pStyle w:val="Heading1"/>
        <w:jc w:val="center"/>
        <w:rPr>
          <w:rFonts w:ascii="Times New Roman" w:hAnsi="Times New Roman"/>
          <w:b/>
          <w:color w:val="auto"/>
          <w:sz w:val="28"/>
          <w:szCs w:val="28"/>
          <w:lang w:val="vi-VN"/>
        </w:rPr>
      </w:pPr>
      <w:r>
        <w:rPr>
          <w:rFonts w:ascii="Times New Roman" w:hAnsi="Times New Roman"/>
          <w:b/>
          <w:color w:val="auto"/>
          <w:sz w:val="28"/>
          <w:szCs w:val="28"/>
          <w:lang w:val="vi-VN"/>
        </w:rPr>
        <w:t>Chương I</w:t>
      </w:r>
      <w:bookmarkEnd w:id="2"/>
      <w:bookmarkEnd w:id="3"/>
      <w:bookmarkEnd w:id="4"/>
      <w:bookmarkEnd w:id="5"/>
      <w:bookmarkEnd w:id="6"/>
    </w:p>
    <w:p w:rsidR="00D01748" w:rsidRDefault="00C416FE">
      <w:pPr>
        <w:pStyle w:val="Heading1"/>
        <w:jc w:val="center"/>
        <w:rPr>
          <w:rFonts w:ascii="Times New Roman" w:hAnsi="Times New Roman"/>
          <w:b/>
          <w:color w:val="auto"/>
          <w:sz w:val="28"/>
          <w:szCs w:val="28"/>
        </w:rPr>
      </w:pPr>
      <w:bookmarkStart w:id="8" w:name="_Toc211454717"/>
      <w:bookmarkStart w:id="9" w:name="_Toc195624830"/>
      <w:bookmarkStart w:id="10" w:name="_Toc207810827"/>
      <w:bookmarkStart w:id="11" w:name="_Toc200544076"/>
      <w:bookmarkStart w:id="12" w:name="chuong_1_name"/>
      <w:bookmarkStart w:id="13" w:name="_Toc215213484"/>
      <w:r>
        <w:rPr>
          <w:rFonts w:ascii="Times New Roman" w:hAnsi="Times New Roman"/>
          <w:b/>
          <w:color w:val="auto"/>
          <w:sz w:val="28"/>
          <w:szCs w:val="28"/>
          <w:lang w:val="vi-VN"/>
        </w:rPr>
        <w:t>NH</w:t>
      </w:r>
      <w:r>
        <w:rPr>
          <w:rFonts w:ascii="Times New Roman" w:hAnsi="Times New Roman"/>
          <w:b/>
          <w:color w:val="auto"/>
          <w:sz w:val="28"/>
          <w:szCs w:val="28"/>
          <w:lang w:val="vi-VN"/>
        </w:rPr>
        <w:t>Ữ</w:t>
      </w:r>
      <w:r>
        <w:rPr>
          <w:rFonts w:ascii="Times New Roman" w:hAnsi="Times New Roman"/>
          <w:b/>
          <w:color w:val="auto"/>
          <w:sz w:val="28"/>
          <w:szCs w:val="28"/>
          <w:lang w:val="vi-VN"/>
        </w:rPr>
        <w:t>NG QUY Đ</w:t>
      </w:r>
      <w:r>
        <w:rPr>
          <w:rFonts w:ascii="Times New Roman" w:hAnsi="Times New Roman"/>
          <w:b/>
          <w:color w:val="auto"/>
          <w:sz w:val="28"/>
          <w:szCs w:val="28"/>
          <w:lang w:val="vi-VN"/>
        </w:rPr>
        <w:t>Ị</w:t>
      </w:r>
      <w:r>
        <w:rPr>
          <w:rFonts w:ascii="Times New Roman" w:hAnsi="Times New Roman"/>
          <w:b/>
          <w:color w:val="auto"/>
          <w:sz w:val="28"/>
          <w:szCs w:val="28"/>
          <w:lang w:val="vi-VN"/>
        </w:rPr>
        <w:t>NH CHUNG</w:t>
      </w:r>
      <w:bookmarkEnd w:id="8"/>
      <w:bookmarkEnd w:id="9"/>
      <w:bookmarkEnd w:id="10"/>
      <w:bookmarkEnd w:id="11"/>
      <w:bookmarkEnd w:id="12"/>
      <w:bookmarkEnd w:id="13"/>
      <w:r>
        <w:rPr>
          <w:rFonts w:ascii="Times New Roman" w:hAnsi="Times New Roman"/>
          <w:b/>
          <w:color w:val="auto"/>
          <w:sz w:val="28"/>
          <w:szCs w:val="28"/>
        </w:rPr>
        <w:t xml:space="preserve"> </w:t>
      </w:r>
    </w:p>
    <w:p w:rsidR="00D01748" w:rsidRDefault="00C416FE">
      <w:pPr>
        <w:spacing w:before="60" w:after="60" w:line="360" w:lineRule="exact"/>
        <w:ind w:firstLine="567"/>
        <w:rPr>
          <w:b/>
          <w:bCs/>
          <w:sz w:val="28"/>
          <w:szCs w:val="28"/>
        </w:rPr>
      </w:pPr>
      <w:r>
        <w:rPr>
          <w:b/>
          <w:bCs/>
          <w:sz w:val="28"/>
          <w:szCs w:val="28"/>
        </w:rPr>
        <w:t xml:space="preserve">Điều 1. Phạm vi </w:t>
      </w:r>
      <w:r>
        <w:rPr>
          <w:b/>
          <w:bCs/>
          <w:sz w:val="28"/>
          <w:szCs w:val="28"/>
        </w:rPr>
        <w:t>điều chỉnh và đối tượng áp dụng</w:t>
      </w:r>
    </w:p>
    <w:p w:rsidR="00D01748" w:rsidRDefault="00C416FE">
      <w:pPr>
        <w:spacing w:before="60" w:after="60" w:line="360" w:lineRule="exact"/>
        <w:ind w:firstLine="567"/>
        <w:jc w:val="both"/>
        <w:rPr>
          <w:sz w:val="28"/>
          <w:szCs w:val="28"/>
        </w:rPr>
      </w:pPr>
      <w:bookmarkStart w:id="14" w:name="_Toc200544078"/>
      <w:bookmarkStart w:id="15" w:name="_Toc215213486"/>
      <w:bookmarkStart w:id="16" w:name="_Toc195624832"/>
      <w:bookmarkStart w:id="17" w:name="_Toc203249188"/>
      <w:bookmarkStart w:id="18" w:name="_Toc211454719"/>
      <w:bookmarkStart w:id="19" w:name="_Toc207810829"/>
      <w:bookmarkStart w:id="20" w:name="_Toc203249255"/>
      <w:bookmarkStart w:id="21" w:name="_Toc167797636"/>
      <w:bookmarkStart w:id="22" w:name="dieu_1_1"/>
      <w:bookmarkStart w:id="23" w:name="_Toc145335647"/>
      <w:bookmarkStart w:id="24" w:name="_Toc195622831"/>
      <w:bookmarkStart w:id="25" w:name="_Toc195624834"/>
      <w:bookmarkStart w:id="26" w:name="_Toc200544083"/>
      <w:r>
        <w:rPr>
          <w:sz w:val="28"/>
          <w:szCs w:val="28"/>
        </w:rPr>
        <w:t xml:space="preserve">1. Thông tư này quy định </w:t>
      </w:r>
      <w:r w:rsidRPr="002B0D82">
        <w:rPr>
          <w:bCs/>
          <w:sz w:val="28"/>
          <w:szCs w:val="28"/>
          <w:lang w:val="vi-VN"/>
        </w:rPr>
        <w:t xml:space="preserve">về yêu cầu, </w:t>
      </w:r>
      <w:r w:rsidRPr="002B0D82">
        <w:rPr>
          <w:sz w:val="28"/>
          <w:szCs w:val="28"/>
        </w:rPr>
        <w:t xml:space="preserve">quy trình và trách nhiệm </w:t>
      </w:r>
      <w:r>
        <w:rPr>
          <w:sz w:val="28"/>
          <w:szCs w:val="28"/>
        </w:rPr>
        <w:t xml:space="preserve">của </w:t>
      </w:r>
      <w:r>
        <w:rPr>
          <w:bCs/>
          <w:sz w:val="28"/>
          <w:szCs w:val="28"/>
        </w:rPr>
        <w:t>cơ quan,</w:t>
      </w:r>
      <w:r>
        <w:rPr>
          <w:sz w:val="28"/>
          <w:szCs w:val="28"/>
        </w:rPr>
        <w:t xml:space="preserve"> tổ chức, cá nhân trong việc tổ chức bữa ăn nội trú, bán trú cho trẻ em</w:t>
      </w:r>
      <w:r w:rsidR="002B0D82">
        <w:rPr>
          <w:sz w:val="28"/>
          <w:szCs w:val="28"/>
          <w:lang w:val="vi-VN"/>
        </w:rPr>
        <w:t xml:space="preserve"> mầm non</w:t>
      </w:r>
      <w:r>
        <w:rPr>
          <w:sz w:val="28"/>
          <w:szCs w:val="28"/>
        </w:rPr>
        <w:t xml:space="preserve">, học sinh (sau đây gọi chung là học sinh) </w:t>
      </w:r>
      <w:r w:rsidRPr="002B0D82">
        <w:rPr>
          <w:sz w:val="28"/>
          <w:szCs w:val="28"/>
        </w:rPr>
        <w:t xml:space="preserve">và </w:t>
      </w:r>
      <w:r w:rsidRPr="002B0D82">
        <w:rPr>
          <w:sz w:val="28"/>
          <w:szCs w:val="28"/>
          <w:lang w:val="vi-VN"/>
        </w:rPr>
        <w:t xml:space="preserve">yêu cầu tổ chức </w:t>
      </w:r>
      <w:r w:rsidRPr="002B0D82">
        <w:rPr>
          <w:sz w:val="28"/>
          <w:szCs w:val="28"/>
        </w:rPr>
        <w:t xml:space="preserve">dịch vụ </w:t>
      </w:r>
      <w:r>
        <w:rPr>
          <w:sz w:val="28"/>
          <w:szCs w:val="28"/>
        </w:rPr>
        <w:t xml:space="preserve">căng tin </w:t>
      </w:r>
      <w:r>
        <w:rPr>
          <w:sz w:val="28"/>
          <w:szCs w:val="28"/>
        </w:rPr>
        <w:t>trong cơ sở giáo dục mầm non và cơ sở giáo dục phổ thông.</w:t>
      </w:r>
    </w:p>
    <w:p w:rsidR="00D01748" w:rsidRDefault="00C416FE">
      <w:pPr>
        <w:spacing w:before="60" w:after="60" w:line="360" w:lineRule="exact"/>
        <w:ind w:firstLine="567"/>
        <w:jc w:val="both"/>
        <w:rPr>
          <w:sz w:val="28"/>
          <w:szCs w:val="28"/>
        </w:rPr>
      </w:pPr>
      <w:r>
        <w:rPr>
          <w:sz w:val="28"/>
          <w:szCs w:val="28"/>
        </w:rPr>
        <w:t xml:space="preserve">2. Thông tư này áp dụng đối với cơ sở giáo dục mầm non, cơ sở giáo dục phổ thông (sau đây gọi chung là cơ sở giáo dục) có tổ chức bữa ăn nội trú, bán trú, dịch vụ </w:t>
      </w:r>
      <w:r>
        <w:rPr>
          <w:sz w:val="28"/>
          <w:szCs w:val="28"/>
          <w:lang w:val="vi-VN"/>
        </w:rPr>
        <w:t xml:space="preserve">căng tin; </w:t>
      </w:r>
      <w:r>
        <w:rPr>
          <w:sz w:val="28"/>
          <w:szCs w:val="28"/>
        </w:rPr>
        <w:t>các cơ sở cung cấp dịch v</w:t>
      </w:r>
      <w:r>
        <w:rPr>
          <w:sz w:val="28"/>
          <w:szCs w:val="28"/>
        </w:rPr>
        <w:t>ụ và các cơ quan, tổ chức</w:t>
      </w:r>
      <w:r>
        <w:rPr>
          <w:sz w:val="28"/>
          <w:szCs w:val="28"/>
          <w:lang w:val="vi-VN"/>
        </w:rPr>
        <w:t>,</w:t>
      </w:r>
      <w:r>
        <w:rPr>
          <w:sz w:val="28"/>
          <w:szCs w:val="28"/>
        </w:rPr>
        <w:t xml:space="preserve"> cá nhân liên quan. Thông tư này không áp dụng đối với các cơ sở giáo dục thuộc quản lý của lực lượng Quân đội nhân dân, Công an nhân dân.</w:t>
      </w:r>
    </w:p>
    <w:p w:rsidR="00D01748" w:rsidRDefault="00C416FE">
      <w:pPr>
        <w:spacing w:before="60" w:after="60" w:line="360" w:lineRule="exact"/>
        <w:ind w:firstLine="567"/>
        <w:rPr>
          <w:b/>
          <w:sz w:val="28"/>
          <w:szCs w:val="28"/>
          <w:lang w:val="vi-VN"/>
        </w:rPr>
      </w:pPr>
      <w:bookmarkStart w:id="27" w:name="_Toc200544079"/>
      <w:bookmarkStart w:id="28" w:name="_Toc207810830"/>
      <w:bookmarkStart w:id="29" w:name="_Toc203249256"/>
      <w:bookmarkStart w:id="30" w:name="_Toc203249189"/>
      <w:bookmarkStart w:id="31" w:name="_Toc211454720"/>
      <w:bookmarkStart w:id="32" w:name="_Toc215213487"/>
      <w:bookmarkStart w:id="33" w:name="_Toc200544081"/>
      <w:bookmarkStart w:id="34" w:name="dieu_3_1"/>
      <w:bookmarkEnd w:id="14"/>
      <w:bookmarkEnd w:id="15"/>
      <w:bookmarkEnd w:id="16"/>
      <w:bookmarkEnd w:id="17"/>
      <w:bookmarkEnd w:id="18"/>
      <w:bookmarkEnd w:id="19"/>
      <w:bookmarkEnd w:id="20"/>
      <w:bookmarkEnd w:id="27"/>
      <w:r>
        <w:rPr>
          <w:b/>
          <w:sz w:val="28"/>
          <w:szCs w:val="28"/>
        </w:rPr>
        <w:lastRenderedPageBreak/>
        <w:t xml:space="preserve">Điều 2. </w:t>
      </w:r>
      <w:r>
        <w:rPr>
          <w:b/>
          <w:sz w:val="28"/>
          <w:szCs w:val="28"/>
          <w:lang w:val="vi-VN"/>
        </w:rPr>
        <w:t>Giải thích từ ngữ</w:t>
      </w:r>
      <w:bookmarkEnd w:id="28"/>
      <w:bookmarkEnd w:id="29"/>
      <w:bookmarkEnd w:id="30"/>
      <w:bookmarkEnd w:id="31"/>
      <w:bookmarkEnd w:id="32"/>
      <w:bookmarkEnd w:id="33"/>
    </w:p>
    <w:p w:rsidR="00D01748" w:rsidRDefault="00C416FE">
      <w:pPr>
        <w:spacing w:before="60" w:after="60" w:line="360" w:lineRule="exact"/>
        <w:ind w:firstLine="567"/>
        <w:jc w:val="both"/>
        <w:rPr>
          <w:sz w:val="28"/>
          <w:szCs w:val="28"/>
          <w:lang w:val="vi-VN"/>
        </w:rPr>
      </w:pPr>
      <w:r>
        <w:rPr>
          <w:sz w:val="28"/>
          <w:szCs w:val="28"/>
          <w:lang w:val="vi-VN"/>
        </w:rPr>
        <w:t>Trong Thông tư này, các từ ngữ dưới đây được hiểu như sau:</w:t>
      </w:r>
    </w:p>
    <w:p w:rsidR="00D01748" w:rsidRDefault="00C416FE">
      <w:pPr>
        <w:spacing w:before="60" w:after="60" w:line="360" w:lineRule="exact"/>
        <w:ind w:firstLine="567"/>
        <w:jc w:val="both"/>
        <w:rPr>
          <w:bCs/>
          <w:sz w:val="28"/>
          <w:szCs w:val="28"/>
          <w:lang w:val="vi-VN"/>
        </w:rPr>
      </w:pPr>
      <w:r>
        <w:rPr>
          <w:bCs/>
          <w:sz w:val="28"/>
          <w:szCs w:val="28"/>
          <w:lang w:val="vi-VN"/>
        </w:rPr>
        <w:t>1. Bữa</w:t>
      </w:r>
      <w:r>
        <w:rPr>
          <w:bCs/>
          <w:sz w:val="28"/>
          <w:szCs w:val="28"/>
          <w:lang w:val="vi-VN"/>
        </w:rPr>
        <w:t xml:space="preserve"> ăn nội trú, bán trú là bữa ăn được tổ chức cho học sinh trong thời gian học tập, sinh hoạt tại cơ sở giáo dục nhằm cung cấp năng lượng và các chất dinh dưỡng cho học sinh, bảo đảm dinh dưỡng hợp lý và an toàn thực phẩm theo quy định của pháp luật.</w:t>
      </w:r>
    </w:p>
    <w:p w:rsidR="00D01748" w:rsidRDefault="00C416FE">
      <w:pPr>
        <w:spacing w:before="60" w:after="60" w:line="360" w:lineRule="exact"/>
        <w:ind w:firstLine="567"/>
        <w:jc w:val="both"/>
        <w:rPr>
          <w:sz w:val="28"/>
          <w:szCs w:val="28"/>
          <w:lang w:val="vi-VN"/>
        </w:rPr>
      </w:pPr>
      <w:r>
        <w:rPr>
          <w:bCs/>
          <w:sz w:val="28"/>
          <w:szCs w:val="28"/>
          <w:lang w:val="vi-VN"/>
        </w:rPr>
        <w:t>2. Dịch</w:t>
      </w:r>
      <w:r>
        <w:rPr>
          <w:bCs/>
          <w:sz w:val="28"/>
          <w:szCs w:val="28"/>
          <w:lang w:val="vi-VN"/>
        </w:rPr>
        <w:t xml:space="preserve"> vụ căng tin là hoạt động dịch vụ được tổ chức trong khuôn viên cơ sở giáo dục để cung cấp thực phẩm, thức ăn, đồ uống cho học sinh bảo đảm an toàn thực phẩm theo quy định của pháp luật. Dịch vụ căng tin </w:t>
      </w:r>
      <w:r>
        <w:rPr>
          <w:sz w:val="28"/>
          <w:szCs w:val="28"/>
          <w:lang w:val="vi-VN"/>
        </w:rPr>
        <w:t>theo quy định tại Thông tư này không bao gồm hoạt độ</w:t>
      </w:r>
      <w:r>
        <w:rPr>
          <w:sz w:val="28"/>
          <w:szCs w:val="28"/>
          <w:lang w:val="vi-VN"/>
        </w:rPr>
        <w:t>ng cung cấp hàng hóa và các sản phẩm khác.</w:t>
      </w:r>
    </w:p>
    <w:p w:rsidR="00D01748" w:rsidRDefault="00C416FE">
      <w:pPr>
        <w:pStyle w:val="Nidung"/>
        <w:spacing w:before="60" w:after="60" w:line="360" w:lineRule="exact"/>
        <w:ind w:firstLine="567"/>
        <w:jc w:val="both"/>
        <w:rPr>
          <w:rFonts w:ascii="Times New Roman" w:hAnsi="Times New Roman" w:cs="Times New Roman"/>
          <w:bCs/>
          <w:color w:val="auto"/>
          <w:sz w:val="28"/>
          <w:szCs w:val="28"/>
          <w:lang w:val="vi-VN"/>
        </w:rPr>
      </w:pPr>
      <w:r>
        <w:rPr>
          <w:rFonts w:ascii="Times New Roman" w:hAnsi="Times New Roman" w:cs="Times New Roman"/>
          <w:bCs/>
          <w:color w:val="auto"/>
          <w:sz w:val="28"/>
          <w:szCs w:val="28"/>
          <w:lang w:val="vi-VN"/>
        </w:rPr>
        <w:t>3. Cơ s</w:t>
      </w:r>
      <w:r>
        <w:rPr>
          <w:rFonts w:ascii="Times New Roman" w:hAnsi="Times New Roman" w:cs="Times New Roman"/>
          <w:bCs/>
          <w:color w:val="auto"/>
          <w:sz w:val="28"/>
          <w:szCs w:val="28"/>
          <w:lang w:val="vi-VN"/>
        </w:rPr>
        <w:t>ở</w:t>
      </w:r>
      <w:r>
        <w:rPr>
          <w:rFonts w:ascii="Times New Roman" w:hAnsi="Times New Roman" w:cs="Times New Roman"/>
          <w:bCs/>
          <w:color w:val="auto"/>
          <w:sz w:val="28"/>
          <w:szCs w:val="28"/>
          <w:lang w:val="vi-VN"/>
        </w:rPr>
        <w:t xml:space="preserve"> cung c</w:t>
      </w:r>
      <w:r>
        <w:rPr>
          <w:rFonts w:ascii="Times New Roman" w:hAnsi="Times New Roman" w:cs="Times New Roman"/>
          <w:bCs/>
          <w:color w:val="auto"/>
          <w:sz w:val="28"/>
          <w:szCs w:val="28"/>
          <w:lang w:val="vi-VN"/>
        </w:rPr>
        <w:t>ấ</w:t>
      </w:r>
      <w:r>
        <w:rPr>
          <w:rFonts w:ascii="Times New Roman" w:hAnsi="Times New Roman" w:cs="Times New Roman"/>
          <w:bCs/>
          <w:color w:val="auto"/>
          <w:sz w:val="28"/>
          <w:szCs w:val="28"/>
          <w:lang w:val="vi-VN"/>
        </w:rPr>
        <w:t>p d</w:t>
      </w:r>
      <w:r>
        <w:rPr>
          <w:rFonts w:ascii="Times New Roman" w:hAnsi="Times New Roman" w:cs="Times New Roman"/>
          <w:bCs/>
          <w:color w:val="auto"/>
          <w:sz w:val="28"/>
          <w:szCs w:val="28"/>
          <w:lang w:val="vi-VN"/>
        </w:rPr>
        <w:t>ị</w:t>
      </w:r>
      <w:r>
        <w:rPr>
          <w:rFonts w:ascii="Times New Roman" w:hAnsi="Times New Roman" w:cs="Times New Roman"/>
          <w:bCs/>
          <w:color w:val="auto"/>
          <w:sz w:val="28"/>
          <w:szCs w:val="28"/>
          <w:lang w:val="vi-VN"/>
        </w:rPr>
        <w:t>ch v</w:t>
      </w:r>
      <w:r>
        <w:rPr>
          <w:rFonts w:ascii="Times New Roman" w:hAnsi="Times New Roman" w:cs="Times New Roman"/>
          <w:bCs/>
          <w:color w:val="auto"/>
          <w:sz w:val="28"/>
          <w:szCs w:val="28"/>
          <w:lang w:val="vi-VN"/>
        </w:rPr>
        <w:t>ụ</w:t>
      </w:r>
      <w:r>
        <w:rPr>
          <w:rFonts w:ascii="Times New Roman" w:hAnsi="Times New Roman" w:cs="Times New Roman"/>
          <w:bCs/>
          <w:color w:val="auto"/>
          <w:sz w:val="28"/>
          <w:szCs w:val="28"/>
          <w:lang w:val="vi-VN"/>
        </w:rPr>
        <w:t xml:space="preserve"> là t</w:t>
      </w:r>
      <w:r>
        <w:rPr>
          <w:rFonts w:ascii="Times New Roman" w:hAnsi="Times New Roman" w:cs="Times New Roman"/>
          <w:bCs/>
          <w:color w:val="auto"/>
          <w:sz w:val="28"/>
          <w:szCs w:val="28"/>
          <w:lang w:val="vi-VN"/>
        </w:rPr>
        <w:t>ổ</w:t>
      </w:r>
      <w:r>
        <w:rPr>
          <w:rFonts w:ascii="Times New Roman" w:hAnsi="Times New Roman" w:cs="Times New Roman"/>
          <w:bCs/>
          <w:color w:val="auto"/>
          <w:sz w:val="28"/>
          <w:szCs w:val="28"/>
          <w:lang w:val="vi-VN"/>
        </w:rPr>
        <w:t xml:space="preserve"> ch</w:t>
      </w:r>
      <w:r>
        <w:rPr>
          <w:rFonts w:ascii="Times New Roman" w:hAnsi="Times New Roman" w:cs="Times New Roman"/>
          <w:bCs/>
          <w:color w:val="auto"/>
          <w:sz w:val="28"/>
          <w:szCs w:val="28"/>
          <w:lang w:val="vi-VN"/>
        </w:rPr>
        <w:t>ứ</w:t>
      </w:r>
      <w:r>
        <w:rPr>
          <w:rFonts w:ascii="Times New Roman" w:hAnsi="Times New Roman" w:cs="Times New Roman"/>
          <w:bCs/>
          <w:color w:val="auto"/>
          <w:sz w:val="28"/>
          <w:szCs w:val="28"/>
          <w:lang w:val="vi-VN"/>
        </w:rPr>
        <w:t>c, cá nhân th</w:t>
      </w:r>
      <w:r>
        <w:rPr>
          <w:rFonts w:ascii="Times New Roman" w:hAnsi="Times New Roman" w:cs="Times New Roman"/>
          <w:bCs/>
          <w:color w:val="auto"/>
          <w:sz w:val="28"/>
          <w:szCs w:val="28"/>
          <w:lang w:val="vi-VN"/>
        </w:rPr>
        <w:t>ự</w:t>
      </w:r>
      <w:r>
        <w:rPr>
          <w:rFonts w:ascii="Times New Roman" w:hAnsi="Times New Roman" w:cs="Times New Roman"/>
          <w:bCs/>
          <w:color w:val="auto"/>
          <w:sz w:val="28"/>
          <w:szCs w:val="28"/>
          <w:lang w:val="vi-VN"/>
        </w:rPr>
        <w:t>c hi</w:t>
      </w:r>
      <w:r>
        <w:rPr>
          <w:rFonts w:ascii="Times New Roman" w:hAnsi="Times New Roman" w:cs="Times New Roman"/>
          <w:bCs/>
          <w:color w:val="auto"/>
          <w:sz w:val="28"/>
          <w:szCs w:val="28"/>
          <w:lang w:val="vi-VN"/>
        </w:rPr>
        <w:t>ệ</w:t>
      </w:r>
      <w:r>
        <w:rPr>
          <w:rFonts w:ascii="Times New Roman" w:hAnsi="Times New Roman" w:cs="Times New Roman"/>
          <w:bCs/>
          <w:color w:val="auto"/>
          <w:sz w:val="28"/>
          <w:szCs w:val="28"/>
          <w:lang w:val="vi-VN"/>
        </w:rPr>
        <w:t>n m</w:t>
      </w:r>
      <w:r>
        <w:rPr>
          <w:rFonts w:ascii="Times New Roman" w:hAnsi="Times New Roman" w:cs="Times New Roman"/>
          <w:bCs/>
          <w:color w:val="auto"/>
          <w:sz w:val="28"/>
          <w:szCs w:val="28"/>
          <w:lang w:val="vi-VN"/>
        </w:rPr>
        <w:t>ộ</w:t>
      </w:r>
      <w:r>
        <w:rPr>
          <w:rFonts w:ascii="Times New Roman" w:hAnsi="Times New Roman" w:cs="Times New Roman"/>
          <w:bCs/>
          <w:color w:val="auto"/>
          <w:sz w:val="28"/>
          <w:szCs w:val="28"/>
          <w:lang w:val="vi-VN"/>
        </w:rPr>
        <w:t>t ho</w:t>
      </w:r>
      <w:r>
        <w:rPr>
          <w:rFonts w:ascii="Times New Roman" w:hAnsi="Times New Roman" w:cs="Times New Roman"/>
          <w:bCs/>
          <w:color w:val="auto"/>
          <w:sz w:val="28"/>
          <w:szCs w:val="28"/>
          <w:lang w:val="vi-VN"/>
        </w:rPr>
        <w:t>ặ</w:t>
      </w:r>
      <w:r>
        <w:rPr>
          <w:rFonts w:ascii="Times New Roman" w:hAnsi="Times New Roman" w:cs="Times New Roman"/>
          <w:bCs/>
          <w:color w:val="auto"/>
          <w:sz w:val="28"/>
          <w:szCs w:val="28"/>
          <w:lang w:val="vi-VN"/>
        </w:rPr>
        <w:t>c m</w:t>
      </w:r>
      <w:r>
        <w:rPr>
          <w:rFonts w:ascii="Times New Roman" w:hAnsi="Times New Roman" w:cs="Times New Roman"/>
          <w:bCs/>
          <w:color w:val="auto"/>
          <w:sz w:val="28"/>
          <w:szCs w:val="28"/>
          <w:lang w:val="vi-VN"/>
        </w:rPr>
        <w:t>ộ</w:t>
      </w:r>
      <w:r>
        <w:rPr>
          <w:rFonts w:ascii="Times New Roman" w:hAnsi="Times New Roman" w:cs="Times New Roman"/>
          <w:bCs/>
          <w:color w:val="auto"/>
          <w:sz w:val="28"/>
          <w:szCs w:val="28"/>
          <w:lang w:val="vi-VN"/>
        </w:rPr>
        <w:t>t s</w:t>
      </w:r>
      <w:r>
        <w:rPr>
          <w:rFonts w:ascii="Times New Roman" w:hAnsi="Times New Roman" w:cs="Times New Roman"/>
          <w:bCs/>
          <w:color w:val="auto"/>
          <w:sz w:val="28"/>
          <w:szCs w:val="28"/>
          <w:lang w:val="vi-VN"/>
        </w:rPr>
        <w:t>ố</w:t>
      </w:r>
      <w:r>
        <w:rPr>
          <w:rFonts w:ascii="Times New Roman" w:hAnsi="Times New Roman" w:cs="Times New Roman"/>
          <w:bCs/>
          <w:color w:val="auto"/>
          <w:sz w:val="28"/>
          <w:szCs w:val="28"/>
          <w:lang w:val="vi-VN"/>
        </w:rPr>
        <w:t xml:space="preserve"> ho</w:t>
      </w:r>
      <w:r>
        <w:rPr>
          <w:rFonts w:ascii="Times New Roman" w:hAnsi="Times New Roman" w:cs="Times New Roman"/>
          <w:bCs/>
          <w:color w:val="auto"/>
          <w:sz w:val="28"/>
          <w:szCs w:val="28"/>
          <w:lang w:val="vi-VN"/>
        </w:rPr>
        <w:t>ạ</w:t>
      </w:r>
      <w:r>
        <w:rPr>
          <w:rFonts w:ascii="Times New Roman" w:hAnsi="Times New Roman" w:cs="Times New Roman"/>
          <w:bCs/>
          <w:color w:val="auto"/>
          <w:sz w:val="28"/>
          <w:szCs w:val="28"/>
          <w:lang w:val="vi-VN"/>
        </w:rPr>
        <w:t>t đ</w:t>
      </w:r>
      <w:r>
        <w:rPr>
          <w:rFonts w:ascii="Times New Roman" w:hAnsi="Times New Roman" w:cs="Times New Roman"/>
          <w:bCs/>
          <w:color w:val="auto"/>
          <w:sz w:val="28"/>
          <w:szCs w:val="28"/>
          <w:lang w:val="vi-VN"/>
        </w:rPr>
        <w:t>ộ</w:t>
      </w:r>
      <w:r>
        <w:rPr>
          <w:rFonts w:ascii="Times New Roman" w:hAnsi="Times New Roman" w:cs="Times New Roman"/>
          <w:bCs/>
          <w:color w:val="auto"/>
          <w:sz w:val="28"/>
          <w:szCs w:val="28"/>
          <w:lang w:val="vi-VN"/>
        </w:rPr>
        <w:t>ng cung c</w:t>
      </w:r>
      <w:r>
        <w:rPr>
          <w:rFonts w:ascii="Times New Roman" w:hAnsi="Times New Roman" w:cs="Times New Roman"/>
          <w:bCs/>
          <w:color w:val="auto"/>
          <w:sz w:val="28"/>
          <w:szCs w:val="28"/>
          <w:lang w:val="vi-VN"/>
        </w:rPr>
        <w:t>ấ</w:t>
      </w:r>
      <w:r>
        <w:rPr>
          <w:rFonts w:ascii="Times New Roman" w:hAnsi="Times New Roman" w:cs="Times New Roman"/>
          <w:bCs/>
          <w:color w:val="auto"/>
          <w:sz w:val="28"/>
          <w:szCs w:val="28"/>
          <w:lang w:val="vi-VN"/>
        </w:rPr>
        <w:t>p th</w:t>
      </w:r>
      <w:r>
        <w:rPr>
          <w:rFonts w:ascii="Times New Roman" w:hAnsi="Times New Roman" w:cs="Times New Roman"/>
          <w:bCs/>
          <w:color w:val="auto"/>
          <w:sz w:val="28"/>
          <w:szCs w:val="28"/>
          <w:lang w:val="vi-VN"/>
        </w:rPr>
        <w:t>ự</w:t>
      </w:r>
      <w:r>
        <w:rPr>
          <w:rFonts w:ascii="Times New Roman" w:hAnsi="Times New Roman" w:cs="Times New Roman"/>
          <w:bCs/>
          <w:color w:val="auto"/>
          <w:sz w:val="28"/>
          <w:szCs w:val="28"/>
          <w:lang w:val="vi-VN"/>
        </w:rPr>
        <w:t>c ph</w:t>
      </w:r>
      <w:r>
        <w:rPr>
          <w:rFonts w:ascii="Times New Roman" w:hAnsi="Times New Roman" w:cs="Times New Roman"/>
          <w:bCs/>
          <w:color w:val="auto"/>
          <w:sz w:val="28"/>
          <w:szCs w:val="28"/>
          <w:lang w:val="vi-VN"/>
        </w:rPr>
        <w:t>ẩ</w:t>
      </w:r>
      <w:r>
        <w:rPr>
          <w:rFonts w:ascii="Times New Roman" w:hAnsi="Times New Roman" w:cs="Times New Roman"/>
          <w:bCs/>
          <w:color w:val="auto"/>
          <w:sz w:val="28"/>
          <w:szCs w:val="28"/>
          <w:lang w:val="vi-VN"/>
        </w:rPr>
        <w:t>m, d</w:t>
      </w:r>
      <w:r>
        <w:rPr>
          <w:rFonts w:ascii="Times New Roman" w:hAnsi="Times New Roman" w:cs="Times New Roman"/>
          <w:bCs/>
          <w:color w:val="auto"/>
          <w:sz w:val="28"/>
          <w:szCs w:val="28"/>
          <w:lang w:val="vi-VN"/>
        </w:rPr>
        <w:t>ị</w:t>
      </w:r>
      <w:r>
        <w:rPr>
          <w:rFonts w:ascii="Times New Roman" w:hAnsi="Times New Roman" w:cs="Times New Roman"/>
          <w:bCs/>
          <w:color w:val="auto"/>
          <w:sz w:val="28"/>
          <w:szCs w:val="28"/>
          <w:lang w:val="vi-VN"/>
        </w:rPr>
        <w:t>ch v</w:t>
      </w:r>
      <w:r>
        <w:rPr>
          <w:rFonts w:ascii="Times New Roman" w:hAnsi="Times New Roman" w:cs="Times New Roman"/>
          <w:bCs/>
          <w:color w:val="auto"/>
          <w:sz w:val="28"/>
          <w:szCs w:val="28"/>
          <w:lang w:val="vi-VN"/>
        </w:rPr>
        <w:t>ụ</w:t>
      </w:r>
      <w:r>
        <w:rPr>
          <w:rFonts w:ascii="Times New Roman" w:hAnsi="Times New Roman" w:cs="Times New Roman"/>
          <w:bCs/>
          <w:color w:val="auto"/>
          <w:sz w:val="28"/>
          <w:szCs w:val="28"/>
          <w:lang w:val="vi-VN"/>
        </w:rPr>
        <w:t xml:space="preserve"> n</w:t>
      </w:r>
      <w:r>
        <w:rPr>
          <w:rFonts w:ascii="Times New Roman" w:hAnsi="Times New Roman" w:cs="Times New Roman"/>
          <w:bCs/>
          <w:color w:val="auto"/>
          <w:sz w:val="28"/>
          <w:szCs w:val="28"/>
          <w:lang w:val="vi-VN"/>
        </w:rPr>
        <w:t>ấ</w:t>
      </w:r>
      <w:r>
        <w:rPr>
          <w:rFonts w:ascii="Times New Roman" w:hAnsi="Times New Roman" w:cs="Times New Roman"/>
          <w:bCs/>
          <w:color w:val="auto"/>
          <w:sz w:val="28"/>
          <w:szCs w:val="28"/>
          <w:lang w:val="vi-VN"/>
        </w:rPr>
        <w:t>u ăn ho</w:t>
      </w:r>
      <w:r>
        <w:rPr>
          <w:rFonts w:ascii="Times New Roman" w:hAnsi="Times New Roman" w:cs="Times New Roman"/>
          <w:bCs/>
          <w:color w:val="auto"/>
          <w:sz w:val="28"/>
          <w:szCs w:val="28"/>
          <w:lang w:val="vi-VN"/>
        </w:rPr>
        <w:t>ặ</w:t>
      </w:r>
      <w:r>
        <w:rPr>
          <w:rFonts w:ascii="Times New Roman" w:hAnsi="Times New Roman" w:cs="Times New Roman"/>
          <w:bCs/>
          <w:color w:val="auto"/>
          <w:sz w:val="28"/>
          <w:szCs w:val="28"/>
          <w:lang w:val="vi-VN"/>
        </w:rPr>
        <w:t>c cung c</w:t>
      </w:r>
      <w:r>
        <w:rPr>
          <w:rFonts w:ascii="Times New Roman" w:hAnsi="Times New Roman" w:cs="Times New Roman"/>
          <w:bCs/>
          <w:color w:val="auto"/>
          <w:sz w:val="28"/>
          <w:szCs w:val="28"/>
          <w:lang w:val="vi-VN"/>
        </w:rPr>
        <w:t>ấ</w:t>
      </w:r>
      <w:r>
        <w:rPr>
          <w:rFonts w:ascii="Times New Roman" w:hAnsi="Times New Roman" w:cs="Times New Roman"/>
          <w:bCs/>
          <w:color w:val="auto"/>
          <w:sz w:val="28"/>
          <w:szCs w:val="28"/>
          <w:lang w:val="vi-VN"/>
        </w:rPr>
        <w:t>p su</w:t>
      </w:r>
      <w:r>
        <w:rPr>
          <w:rFonts w:ascii="Times New Roman" w:hAnsi="Times New Roman" w:cs="Times New Roman"/>
          <w:bCs/>
          <w:color w:val="auto"/>
          <w:sz w:val="28"/>
          <w:szCs w:val="28"/>
          <w:lang w:val="vi-VN"/>
        </w:rPr>
        <w:t>ấ</w:t>
      </w:r>
      <w:r>
        <w:rPr>
          <w:rFonts w:ascii="Times New Roman" w:hAnsi="Times New Roman" w:cs="Times New Roman"/>
          <w:bCs/>
          <w:color w:val="auto"/>
          <w:sz w:val="28"/>
          <w:szCs w:val="28"/>
          <w:lang w:val="vi-VN"/>
        </w:rPr>
        <w:t>t ăn, d</w:t>
      </w:r>
      <w:r>
        <w:rPr>
          <w:rFonts w:ascii="Times New Roman" w:hAnsi="Times New Roman" w:cs="Times New Roman"/>
          <w:bCs/>
          <w:color w:val="auto"/>
          <w:sz w:val="28"/>
          <w:szCs w:val="28"/>
          <w:lang w:val="vi-VN"/>
        </w:rPr>
        <w:t>ị</w:t>
      </w:r>
      <w:r>
        <w:rPr>
          <w:rFonts w:ascii="Times New Roman" w:hAnsi="Times New Roman" w:cs="Times New Roman"/>
          <w:bCs/>
          <w:color w:val="auto"/>
          <w:sz w:val="28"/>
          <w:szCs w:val="28"/>
          <w:lang w:val="vi-VN"/>
        </w:rPr>
        <w:t>ch v</w:t>
      </w:r>
      <w:r>
        <w:rPr>
          <w:rFonts w:ascii="Times New Roman" w:hAnsi="Times New Roman" w:cs="Times New Roman"/>
          <w:bCs/>
          <w:color w:val="auto"/>
          <w:sz w:val="28"/>
          <w:szCs w:val="28"/>
          <w:lang w:val="vi-VN"/>
        </w:rPr>
        <w:t>ụ</w:t>
      </w:r>
      <w:r>
        <w:rPr>
          <w:rFonts w:ascii="Times New Roman" w:hAnsi="Times New Roman" w:cs="Times New Roman"/>
          <w:bCs/>
          <w:color w:val="auto"/>
          <w:sz w:val="28"/>
          <w:szCs w:val="28"/>
          <w:lang w:val="vi-VN"/>
        </w:rPr>
        <w:t xml:space="preserve"> căng tin cho cơ s</w:t>
      </w:r>
      <w:r>
        <w:rPr>
          <w:rFonts w:ascii="Times New Roman" w:hAnsi="Times New Roman" w:cs="Times New Roman"/>
          <w:bCs/>
          <w:color w:val="auto"/>
          <w:sz w:val="28"/>
          <w:szCs w:val="28"/>
          <w:lang w:val="vi-VN"/>
        </w:rPr>
        <w:t>ở</w:t>
      </w:r>
      <w:r>
        <w:rPr>
          <w:rFonts w:ascii="Times New Roman" w:hAnsi="Times New Roman" w:cs="Times New Roman"/>
          <w:bCs/>
          <w:color w:val="auto"/>
          <w:sz w:val="28"/>
          <w:szCs w:val="28"/>
          <w:lang w:val="vi-VN"/>
        </w:rPr>
        <w:t xml:space="preserve"> giá</w:t>
      </w:r>
      <w:r>
        <w:rPr>
          <w:rFonts w:ascii="Times New Roman" w:hAnsi="Times New Roman" w:cs="Times New Roman"/>
          <w:bCs/>
          <w:color w:val="auto"/>
          <w:sz w:val="28"/>
          <w:szCs w:val="28"/>
          <w:lang w:val="it-IT"/>
        </w:rPr>
        <w:t>o d</w:t>
      </w:r>
      <w:r>
        <w:rPr>
          <w:rFonts w:ascii="Times New Roman" w:hAnsi="Times New Roman" w:cs="Times New Roman"/>
          <w:bCs/>
          <w:color w:val="auto"/>
          <w:sz w:val="28"/>
          <w:szCs w:val="28"/>
          <w:lang w:val="vi-VN"/>
        </w:rPr>
        <w:t>ụ</w:t>
      </w:r>
      <w:r>
        <w:rPr>
          <w:rFonts w:ascii="Times New Roman" w:hAnsi="Times New Roman" w:cs="Times New Roman"/>
          <w:bCs/>
          <w:color w:val="auto"/>
          <w:sz w:val="28"/>
          <w:szCs w:val="28"/>
          <w:lang w:val="vi-VN"/>
        </w:rPr>
        <w:t>c theo quy đ</w:t>
      </w:r>
      <w:r>
        <w:rPr>
          <w:rFonts w:ascii="Times New Roman" w:hAnsi="Times New Roman" w:cs="Times New Roman"/>
          <w:bCs/>
          <w:color w:val="auto"/>
          <w:sz w:val="28"/>
          <w:szCs w:val="28"/>
          <w:lang w:val="vi-VN"/>
        </w:rPr>
        <w:t>ị</w:t>
      </w:r>
      <w:r>
        <w:rPr>
          <w:rFonts w:ascii="Times New Roman" w:hAnsi="Times New Roman" w:cs="Times New Roman"/>
          <w:bCs/>
          <w:color w:val="auto"/>
          <w:sz w:val="28"/>
          <w:szCs w:val="28"/>
          <w:lang w:val="vi-VN"/>
        </w:rPr>
        <w:t>nh c</w:t>
      </w:r>
      <w:r>
        <w:rPr>
          <w:rFonts w:ascii="Times New Roman" w:hAnsi="Times New Roman" w:cs="Times New Roman"/>
          <w:bCs/>
          <w:color w:val="auto"/>
          <w:sz w:val="28"/>
          <w:szCs w:val="28"/>
          <w:lang w:val="vi-VN"/>
        </w:rPr>
        <w:t>ủ</w:t>
      </w:r>
      <w:r>
        <w:rPr>
          <w:rFonts w:ascii="Times New Roman" w:hAnsi="Times New Roman" w:cs="Times New Roman"/>
          <w:bCs/>
          <w:color w:val="auto"/>
          <w:sz w:val="28"/>
          <w:szCs w:val="28"/>
          <w:lang w:val="vi-VN"/>
        </w:rPr>
        <w:t>a pháp lu</w:t>
      </w:r>
      <w:r>
        <w:rPr>
          <w:rFonts w:ascii="Times New Roman" w:hAnsi="Times New Roman" w:cs="Times New Roman"/>
          <w:bCs/>
          <w:color w:val="auto"/>
          <w:sz w:val="28"/>
          <w:szCs w:val="28"/>
          <w:lang w:val="vi-VN"/>
        </w:rPr>
        <w:t>ậ</w:t>
      </w:r>
      <w:r>
        <w:rPr>
          <w:rFonts w:ascii="Times New Roman" w:hAnsi="Times New Roman" w:cs="Times New Roman"/>
          <w:bCs/>
          <w:color w:val="auto"/>
          <w:sz w:val="28"/>
          <w:szCs w:val="28"/>
          <w:lang w:val="vi-VN"/>
        </w:rPr>
        <w:t>t.</w:t>
      </w:r>
    </w:p>
    <w:p w:rsidR="00D01748" w:rsidRDefault="00C416FE">
      <w:pPr>
        <w:spacing w:before="60" w:after="60" w:line="360" w:lineRule="exact"/>
        <w:ind w:firstLine="567"/>
        <w:jc w:val="both"/>
        <w:rPr>
          <w:bCs/>
          <w:sz w:val="28"/>
          <w:szCs w:val="28"/>
          <w:lang w:val="vi-VN"/>
        </w:rPr>
      </w:pPr>
      <w:r>
        <w:rPr>
          <w:bCs/>
          <w:sz w:val="28"/>
          <w:szCs w:val="28"/>
          <w:lang w:val="vi-VN"/>
        </w:rPr>
        <w:t xml:space="preserve">4. Hình </w:t>
      </w:r>
      <w:r>
        <w:rPr>
          <w:bCs/>
          <w:sz w:val="28"/>
          <w:szCs w:val="28"/>
          <w:lang w:val="vi-VN"/>
        </w:rPr>
        <w:t>thức tổ chức bữa ăn nội trú, bán trú trong cơ sở giáo dục bao gồm:</w:t>
      </w:r>
    </w:p>
    <w:p w:rsidR="00D01748" w:rsidRDefault="00C416FE">
      <w:pPr>
        <w:spacing w:before="60" w:after="60" w:line="360" w:lineRule="exact"/>
        <w:ind w:firstLine="567"/>
        <w:jc w:val="both"/>
        <w:rPr>
          <w:bCs/>
          <w:sz w:val="28"/>
          <w:szCs w:val="28"/>
          <w:lang w:val="vi-VN"/>
        </w:rPr>
      </w:pPr>
      <w:r>
        <w:rPr>
          <w:bCs/>
          <w:sz w:val="28"/>
          <w:szCs w:val="28"/>
          <w:lang w:val="vi-VN"/>
        </w:rPr>
        <w:t>a) Cơ sở giáo dục tự tổ chức nấu ăn là hình thức cơ sở giáo dục chủ động bố trí nhân sự, cơ sở vật chất, mua nguyên liệu, thực phẩm và tổ chức chế biến, nấu ăn tại cơ sở giáo dục để phục vụ</w:t>
      </w:r>
      <w:r>
        <w:rPr>
          <w:bCs/>
          <w:sz w:val="28"/>
          <w:szCs w:val="28"/>
          <w:lang w:val="vi-VN"/>
        </w:rPr>
        <w:t xml:space="preserve"> học sinh;</w:t>
      </w:r>
    </w:p>
    <w:p w:rsidR="00D01748" w:rsidRDefault="00C416FE">
      <w:pPr>
        <w:spacing w:before="60" w:after="60" w:line="360" w:lineRule="exact"/>
        <w:ind w:firstLine="567"/>
        <w:jc w:val="both"/>
        <w:rPr>
          <w:bCs/>
          <w:sz w:val="28"/>
          <w:szCs w:val="28"/>
          <w:lang w:val="vi-VN"/>
        </w:rPr>
      </w:pPr>
      <w:r>
        <w:rPr>
          <w:bCs/>
          <w:spacing w:val="-4"/>
          <w:sz w:val="28"/>
          <w:szCs w:val="28"/>
          <w:lang w:val="vi-VN"/>
        </w:rPr>
        <w:t>b)</w:t>
      </w:r>
      <w:r>
        <w:rPr>
          <w:bCs/>
          <w:sz w:val="28"/>
          <w:szCs w:val="28"/>
          <w:lang w:val="vi-VN"/>
        </w:rPr>
        <w:t xml:space="preserve"> Cung cấp dịch vụ nấu ăn là hình thức cơ sở cung cấp dịch vụ bố trí nhân sự, mua nguyên liệu, thực phẩm và tổ chức chế biến, nấu ăn tại cơ sở giáo dục để phục vụ học sinh;</w:t>
      </w:r>
    </w:p>
    <w:p w:rsidR="00D01748" w:rsidRDefault="00C416FE">
      <w:pPr>
        <w:spacing w:before="60" w:after="60" w:line="360" w:lineRule="exact"/>
        <w:ind w:firstLine="567"/>
        <w:jc w:val="both"/>
        <w:rPr>
          <w:bCs/>
          <w:spacing w:val="-2"/>
          <w:sz w:val="28"/>
          <w:szCs w:val="28"/>
          <w:lang w:val="vi-VN"/>
        </w:rPr>
      </w:pPr>
      <w:r>
        <w:rPr>
          <w:bCs/>
          <w:spacing w:val="-2"/>
          <w:sz w:val="28"/>
          <w:szCs w:val="28"/>
          <w:lang w:val="vi-VN"/>
        </w:rPr>
        <w:t>c) Cung cấp suất ăn là hình thức cơ sở cung cấp dịch vụ chế biến, nấu ă</w:t>
      </w:r>
      <w:r>
        <w:rPr>
          <w:bCs/>
          <w:spacing w:val="-2"/>
          <w:sz w:val="28"/>
          <w:szCs w:val="28"/>
          <w:lang w:val="vi-VN"/>
        </w:rPr>
        <w:t>n ở ngoài cơ sở giáo dục và vận chuyển suất ăn đến cơ sở giáo dục để phục vụ học sinh.</w:t>
      </w:r>
    </w:p>
    <w:p w:rsidR="00D01748" w:rsidRDefault="00C416FE">
      <w:pPr>
        <w:spacing w:before="60" w:after="60" w:line="360" w:lineRule="exact"/>
        <w:ind w:firstLine="567"/>
        <w:rPr>
          <w:b/>
          <w:sz w:val="28"/>
          <w:szCs w:val="28"/>
          <w:lang w:val="sv-SE"/>
        </w:rPr>
      </w:pPr>
      <w:r>
        <w:rPr>
          <w:b/>
          <w:sz w:val="28"/>
          <w:szCs w:val="28"/>
          <w:lang w:val="sv-SE"/>
        </w:rPr>
        <w:t xml:space="preserve">Điều </w:t>
      </w:r>
      <w:r>
        <w:rPr>
          <w:b/>
          <w:sz w:val="28"/>
          <w:szCs w:val="28"/>
          <w:lang w:val="vi-VN"/>
        </w:rPr>
        <w:t>3</w:t>
      </w:r>
      <w:r>
        <w:rPr>
          <w:b/>
          <w:sz w:val="28"/>
          <w:szCs w:val="28"/>
          <w:lang w:val="sv-SE"/>
        </w:rPr>
        <w:t xml:space="preserve">. </w:t>
      </w:r>
      <w:r>
        <w:rPr>
          <w:b/>
          <w:sz w:val="28"/>
          <w:szCs w:val="28"/>
          <w:lang w:val="vi-VN"/>
        </w:rPr>
        <w:t>Yêu cầu</w:t>
      </w:r>
      <w:r>
        <w:rPr>
          <w:b/>
          <w:sz w:val="28"/>
          <w:szCs w:val="28"/>
          <w:lang w:val="sv-SE"/>
        </w:rPr>
        <w:t xml:space="preserve"> tổ chức bữa ăn nội trú, bán trú</w:t>
      </w:r>
    </w:p>
    <w:p w:rsidR="00D01748" w:rsidRDefault="00C416FE">
      <w:pPr>
        <w:spacing w:before="60" w:after="60" w:line="360" w:lineRule="exact"/>
        <w:jc w:val="both"/>
        <w:rPr>
          <w:sz w:val="28"/>
          <w:szCs w:val="28"/>
        </w:rPr>
      </w:pPr>
      <w:r>
        <w:rPr>
          <w:sz w:val="28"/>
          <w:szCs w:val="28"/>
          <w:lang w:val="vi-VN"/>
        </w:rPr>
        <w:t xml:space="preserve">        1. </w:t>
      </w:r>
      <w:r>
        <w:rPr>
          <w:sz w:val="28"/>
          <w:szCs w:val="28"/>
        </w:rPr>
        <w:t xml:space="preserve">Cơ sở giáo dục tổ chức bữa ăn nội trú, bán trú </w:t>
      </w:r>
      <w:r>
        <w:rPr>
          <w:sz w:val="28"/>
          <w:szCs w:val="28"/>
          <w:lang w:val="vi-VN"/>
        </w:rPr>
        <w:t>theo</w:t>
      </w:r>
      <w:r>
        <w:rPr>
          <w:sz w:val="28"/>
          <w:szCs w:val="28"/>
        </w:rPr>
        <w:t xml:space="preserve"> chức năng, nhiệm vụ, quyền hạn</w:t>
      </w:r>
      <w:r>
        <w:rPr>
          <w:sz w:val="28"/>
          <w:szCs w:val="28"/>
          <w:lang w:val="vi-VN"/>
        </w:rPr>
        <w:t xml:space="preserve"> được giao</w:t>
      </w:r>
      <w:r>
        <w:rPr>
          <w:sz w:val="28"/>
          <w:szCs w:val="28"/>
        </w:rPr>
        <w:t xml:space="preserve">, </w:t>
      </w:r>
      <w:r>
        <w:rPr>
          <w:sz w:val="28"/>
          <w:szCs w:val="28"/>
          <w:lang w:val="vi-VN"/>
        </w:rPr>
        <w:t xml:space="preserve">phù hợp với </w:t>
      </w:r>
      <w:r>
        <w:rPr>
          <w:sz w:val="28"/>
          <w:szCs w:val="28"/>
        </w:rPr>
        <w:t>loại</w:t>
      </w:r>
      <w:r>
        <w:rPr>
          <w:sz w:val="28"/>
          <w:szCs w:val="28"/>
        </w:rPr>
        <w:t xml:space="preserve"> hình hoạt động và điều kiện thực tế</w:t>
      </w:r>
      <w:r>
        <w:rPr>
          <w:sz w:val="28"/>
          <w:szCs w:val="28"/>
          <w:lang w:val="vi-VN"/>
        </w:rPr>
        <w:t>.</w:t>
      </w:r>
      <w:r>
        <w:rPr>
          <w:sz w:val="28"/>
          <w:szCs w:val="28"/>
        </w:rPr>
        <w:t xml:space="preserve"> Cơ sở giáo dục mầm non, trường phổ thông nội trú, trường phổ thông dân tộc nội trú và trường phổ thông dân tộc bán trú thực hiện nhiệm vụ chăm sóc, nuôi dưỡng, tổ chức bữa ăn theo quy định áp dụng đối với từng loại hìn</w:t>
      </w:r>
      <w:r>
        <w:rPr>
          <w:sz w:val="28"/>
          <w:szCs w:val="28"/>
        </w:rPr>
        <w:t>h trường. Cơ sở giáo dục khác thực hiện việc tổ chức bữa ăn theo nhiệm vụ, quyền hạn được pháp luật quy định; trường hợp được giao nhiệm vụ hoặc ủy quyền thì thực hiện đúng nội dung, phạm vi và điều kiện của văn bản giao nhiệm vụ hoặc ủy quyền hợp pháp. Vi</w:t>
      </w:r>
      <w:r>
        <w:rPr>
          <w:sz w:val="28"/>
          <w:szCs w:val="28"/>
        </w:rPr>
        <w:t>ệc giao nhiệm vụ, ủy quyền không thay thế trách nhiệm trực tiếp của cơ sở giáo dục trong bảo đảm an toàn cho học sinh tại trường.</w:t>
      </w:r>
    </w:p>
    <w:p w:rsidR="00D01748" w:rsidRPr="002B0D82" w:rsidRDefault="00C416FE">
      <w:pPr>
        <w:spacing w:before="60" w:after="60" w:line="360" w:lineRule="exact"/>
        <w:jc w:val="both"/>
        <w:rPr>
          <w:sz w:val="28"/>
          <w:szCs w:val="28"/>
          <w:lang w:val="vi-VN"/>
        </w:rPr>
      </w:pPr>
      <w:r w:rsidRPr="002B0D82">
        <w:rPr>
          <w:sz w:val="28"/>
          <w:szCs w:val="28"/>
          <w:lang w:val="vi-VN"/>
        </w:rPr>
        <w:t xml:space="preserve">        2. Bảo đảm vệ sinh, an toàn thực phẩm theo quy định của pháp luật về an toàn thực phẩm, vệ sinh, phòng, chống bệnh tru</w:t>
      </w:r>
      <w:r w:rsidRPr="002B0D82">
        <w:rPr>
          <w:sz w:val="28"/>
          <w:szCs w:val="28"/>
          <w:lang w:val="vi-VN"/>
        </w:rPr>
        <w:t>yền nhiễm và hướng dẫn của Bộ Y tế tương ứng với từng hình thức tổ chức.</w:t>
      </w:r>
    </w:p>
    <w:p w:rsidR="00D01748" w:rsidRPr="002B0D82" w:rsidRDefault="00C416FE">
      <w:pPr>
        <w:spacing w:before="60" w:after="60" w:line="360" w:lineRule="exact"/>
        <w:jc w:val="both"/>
        <w:rPr>
          <w:sz w:val="28"/>
          <w:szCs w:val="28"/>
          <w:lang w:val="vi-VN"/>
        </w:rPr>
      </w:pPr>
      <w:r w:rsidRPr="002B0D82">
        <w:rPr>
          <w:sz w:val="28"/>
          <w:szCs w:val="28"/>
          <w:lang w:val="vi-VN"/>
        </w:rPr>
        <w:t xml:space="preserve">       3. Thực đơn được xây dựng theo hướng dẫn chuyên môn về dinh dưỡng của Bộ Y tế</w:t>
      </w:r>
      <w:r w:rsidR="002B0D82">
        <w:rPr>
          <w:sz w:val="28"/>
          <w:szCs w:val="28"/>
          <w:lang w:val="vi-VN"/>
        </w:rPr>
        <w:t xml:space="preserve"> và</w:t>
      </w:r>
      <w:r w:rsidRPr="002B0D82">
        <w:rPr>
          <w:sz w:val="28"/>
          <w:szCs w:val="28"/>
          <w:lang w:val="vi-VN"/>
        </w:rPr>
        <w:t xml:space="preserve"> </w:t>
      </w:r>
      <w:r w:rsidRPr="002B0D82">
        <w:rPr>
          <w:spacing w:val="-4"/>
          <w:sz w:val="28"/>
          <w:szCs w:val="28"/>
          <w:lang w:val="vi-VN"/>
        </w:rPr>
        <w:t>Chương trình giá</w:t>
      </w:r>
      <w:r w:rsidRPr="002B0D82">
        <w:rPr>
          <w:spacing w:val="-4"/>
          <w:sz w:val="28"/>
          <w:szCs w:val="28"/>
          <w:lang w:val="it-IT"/>
        </w:rPr>
        <w:t>o d</w:t>
      </w:r>
      <w:r w:rsidRPr="002B0D82">
        <w:rPr>
          <w:spacing w:val="-4"/>
          <w:sz w:val="28"/>
          <w:szCs w:val="28"/>
          <w:lang w:val="vi-VN"/>
        </w:rPr>
        <w:t xml:space="preserve">ục theo cấp học; </w:t>
      </w:r>
      <w:r w:rsidRPr="002B0D82">
        <w:rPr>
          <w:sz w:val="28"/>
          <w:szCs w:val="28"/>
          <w:lang w:val="vi-VN"/>
        </w:rPr>
        <w:t>bảo đảm cân đối</w:t>
      </w:r>
      <w:r w:rsidR="002B0D82">
        <w:rPr>
          <w:sz w:val="28"/>
          <w:szCs w:val="28"/>
          <w:lang w:val="vi-VN"/>
        </w:rPr>
        <w:t xml:space="preserve">, </w:t>
      </w:r>
      <w:r w:rsidRPr="002B0D82">
        <w:rPr>
          <w:sz w:val="28"/>
          <w:szCs w:val="28"/>
          <w:lang w:val="vi-VN"/>
        </w:rPr>
        <w:t xml:space="preserve">phù hợp với lứa </w:t>
      </w:r>
      <w:r w:rsidRPr="002B0D82">
        <w:rPr>
          <w:sz w:val="28"/>
          <w:szCs w:val="28"/>
          <w:lang w:val="vi-VN"/>
        </w:rPr>
        <w:lastRenderedPageBreak/>
        <w:t>tuổi, định mức suất ăn, số</w:t>
      </w:r>
      <w:r w:rsidRPr="002B0D82">
        <w:rPr>
          <w:sz w:val="28"/>
          <w:szCs w:val="28"/>
          <w:lang w:val="vi-VN"/>
        </w:rPr>
        <w:t xml:space="preserve"> bữa ăn tổ chức tại cơ sở giáo dục, nhu cầu năng lượng, tỷ lệ các chất sinh năng lượng và một số chất dinh dưỡng thiết yếu.</w:t>
      </w:r>
    </w:p>
    <w:p w:rsidR="00D01748" w:rsidRDefault="00C416FE">
      <w:pPr>
        <w:spacing w:before="60" w:after="60" w:line="360" w:lineRule="exact"/>
        <w:jc w:val="both"/>
        <w:rPr>
          <w:spacing w:val="-4"/>
          <w:sz w:val="28"/>
          <w:szCs w:val="28"/>
          <w:highlight w:val="lightGray"/>
          <w:lang w:val="vi-VN"/>
        </w:rPr>
      </w:pPr>
      <w:r>
        <w:rPr>
          <w:color w:val="FF0000"/>
          <w:sz w:val="28"/>
          <w:szCs w:val="28"/>
        </w:rPr>
        <w:t xml:space="preserve">        </w:t>
      </w:r>
      <w:r>
        <w:rPr>
          <w:color w:val="FF0000"/>
          <w:sz w:val="28"/>
          <w:szCs w:val="28"/>
          <w:lang w:val="vi-VN"/>
        </w:rPr>
        <w:t>4</w:t>
      </w:r>
      <w:r>
        <w:rPr>
          <w:color w:val="FF0000"/>
          <w:sz w:val="28"/>
          <w:szCs w:val="28"/>
        </w:rPr>
        <w:t xml:space="preserve">. </w:t>
      </w:r>
      <w:r>
        <w:rPr>
          <w:sz w:val="28"/>
          <w:szCs w:val="28"/>
          <w:lang w:val="vi-VN"/>
        </w:rPr>
        <w:t xml:space="preserve">Bảo đảm công khai, minh bạch, công bằng, không phân biệt đối xử trong tổ chức bữa ăn; </w:t>
      </w:r>
      <w:r>
        <w:rPr>
          <w:spacing w:val="-4"/>
          <w:sz w:val="28"/>
          <w:szCs w:val="28"/>
          <w:lang w:val="vi-VN"/>
        </w:rPr>
        <w:t xml:space="preserve">tôn trọng và xem xét chế độ ăn đặc </w:t>
      </w:r>
      <w:r>
        <w:rPr>
          <w:spacing w:val="-4"/>
          <w:sz w:val="28"/>
          <w:szCs w:val="28"/>
          <w:lang w:val="vi-VN"/>
        </w:rPr>
        <w:t>thù</w:t>
      </w:r>
      <w:r>
        <w:rPr>
          <w:spacing w:val="-4"/>
          <w:sz w:val="28"/>
          <w:szCs w:val="28"/>
          <w:lang w:val="vi-VN"/>
        </w:rPr>
        <w:t xml:space="preserve">, tình trạng bệnh lý </w:t>
      </w:r>
      <w:r w:rsidR="002B0D82">
        <w:rPr>
          <w:spacing w:val="-4"/>
          <w:sz w:val="28"/>
          <w:szCs w:val="28"/>
          <w:lang w:val="vi-VN"/>
        </w:rPr>
        <w:t xml:space="preserve">của học sinh </w:t>
      </w:r>
      <w:r>
        <w:rPr>
          <w:spacing w:val="-4"/>
          <w:sz w:val="28"/>
          <w:szCs w:val="28"/>
          <w:lang w:val="vi-VN"/>
        </w:rPr>
        <w:t xml:space="preserve">phù hợp với điều kiện thực tế, yêu cầu chuyên môn và quy định của pháp luật. </w:t>
      </w:r>
    </w:p>
    <w:p w:rsidR="00D01748" w:rsidRDefault="00C416FE">
      <w:pPr>
        <w:spacing w:before="60" w:after="60" w:line="360" w:lineRule="exact"/>
        <w:jc w:val="both"/>
        <w:rPr>
          <w:sz w:val="28"/>
          <w:szCs w:val="28"/>
          <w:lang w:val="vi-VN"/>
        </w:rPr>
      </w:pPr>
      <w:r>
        <w:rPr>
          <w:sz w:val="28"/>
          <w:szCs w:val="28"/>
          <w:lang w:val="vi-VN"/>
        </w:rPr>
        <w:t xml:space="preserve">        5. Ứng dụng công nghệ thông tin, khai thác cơ sở dữ liệu theo hướng liên thông, dùng chung của ngành Giáo dục và địa phương ph</w:t>
      </w:r>
      <w:r>
        <w:rPr>
          <w:sz w:val="28"/>
          <w:szCs w:val="28"/>
          <w:lang w:val="it-IT"/>
        </w:rPr>
        <w:t xml:space="preserve">ù </w:t>
      </w:r>
      <w:r>
        <w:rPr>
          <w:sz w:val="28"/>
          <w:szCs w:val="28"/>
          <w:lang w:val="vi-VN"/>
        </w:rPr>
        <w:t>hợ</w:t>
      </w:r>
      <w:r>
        <w:rPr>
          <w:sz w:val="28"/>
          <w:szCs w:val="28"/>
          <w:lang w:val="nl-NL"/>
        </w:rPr>
        <w:t>p v</w:t>
      </w:r>
      <w:r>
        <w:rPr>
          <w:sz w:val="28"/>
          <w:szCs w:val="28"/>
          <w:lang w:val="vi-VN"/>
        </w:rPr>
        <w:t xml:space="preserve">ới điều kiện thực tế. Việc thu thập, xử lý, khai thác, chia sẻ và lưu giữ thông tin, dữ liệu phải đúng mục đích, trong phạm vi cần thiết, bảo đảm an toàn thông tin và bảo vệ dữ liệu cá nhân theo quy định của pháp luật. </w:t>
      </w:r>
    </w:p>
    <w:p w:rsidR="00D01748" w:rsidRDefault="00C416FE">
      <w:pPr>
        <w:spacing w:before="60" w:after="60" w:line="360" w:lineRule="exact"/>
        <w:jc w:val="both"/>
        <w:rPr>
          <w:sz w:val="28"/>
          <w:szCs w:val="28"/>
        </w:rPr>
      </w:pPr>
      <w:r>
        <w:rPr>
          <w:bCs/>
          <w:sz w:val="28"/>
          <w:szCs w:val="28"/>
          <w:lang w:val="vi-VN"/>
        </w:rPr>
        <w:t xml:space="preserve">        6. </w:t>
      </w:r>
      <w:bookmarkStart w:id="35" w:name="_Toc207810832"/>
      <w:bookmarkStart w:id="36" w:name="_Toc211454722"/>
      <w:bookmarkStart w:id="37" w:name="_Toc215213489"/>
      <w:r>
        <w:rPr>
          <w:sz w:val="28"/>
          <w:szCs w:val="28"/>
        </w:rPr>
        <w:t>Xác định rõ trách nhiệm c</w:t>
      </w:r>
      <w:r>
        <w:rPr>
          <w:sz w:val="28"/>
          <w:szCs w:val="28"/>
        </w:rPr>
        <w:t>ủa từng cơ quan, tổ chức, cá nhân trong lựa chọn cơ sở cung cấp dịch vụ, ký kết, quản lý và thực hiện hợp đồng. Bảo đảm phối hợp giữa cơ quan quản lý, cơ sở giáo dục và cơ sở cung cấp dịch vụ; thực hiện kiểm tra, giám sát theo thẩm quyền và tạo điều kiện đ</w:t>
      </w:r>
      <w:r>
        <w:rPr>
          <w:sz w:val="28"/>
          <w:szCs w:val="28"/>
        </w:rPr>
        <w:t>ể cha mẹ hoặc người giám hộ của học sinh tham gia giám sát.</w:t>
      </w:r>
    </w:p>
    <w:p w:rsidR="00D01748" w:rsidRPr="002B0D82" w:rsidRDefault="00C416FE">
      <w:pPr>
        <w:tabs>
          <w:tab w:val="left" w:pos="709"/>
        </w:tabs>
        <w:spacing w:before="60" w:after="60" w:line="360" w:lineRule="exact"/>
        <w:ind w:firstLine="567"/>
        <w:jc w:val="both"/>
        <w:outlineLvl w:val="2"/>
        <w:rPr>
          <w:b/>
          <w:sz w:val="28"/>
          <w:szCs w:val="28"/>
          <w:lang w:val="vi-VN"/>
        </w:rPr>
      </w:pPr>
      <w:r w:rsidRPr="002B0D82">
        <w:rPr>
          <w:rFonts w:eastAsiaTheme="majorEastAsia"/>
          <w:b/>
          <w:sz w:val="28"/>
          <w:szCs w:val="28"/>
          <w:lang w:val="vi-VN"/>
        </w:rPr>
        <w:t>Đi</w:t>
      </w:r>
      <w:r w:rsidRPr="002B0D82">
        <w:rPr>
          <w:rFonts w:eastAsiaTheme="majorEastAsia"/>
          <w:b/>
          <w:sz w:val="28"/>
          <w:szCs w:val="28"/>
          <w:lang w:val="vi-VN"/>
        </w:rPr>
        <w:t>ề</w:t>
      </w:r>
      <w:r w:rsidRPr="002B0D82">
        <w:rPr>
          <w:rFonts w:eastAsiaTheme="majorEastAsia"/>
          <w:b/>
          <w:sz w:val="28"/>
          <w:szCs w:val="28"/>
          <w:lang w:val="vi-VN"/>
        </w:rPr>
        <w:t xml:space="preserve">u 4. </w:t>
      </w:r>
      <w:r w:rsidRPr="002B0D82">
        <w:rPr>
          <w:b/>
          <w:sz w:val="28"/>
          <w:szCs w:val="28"/>
          <w:lang w:val="vi-VN"/>
        </w:rPr>
        <w:t xml:space="preserve">Yêu cầu tổ chức dịch vụ căng tin </w:t>
      </w:r>
    </w:p>
    <w:p w:rsidR="00D01748" w:rsidRDefault="00C416FE">
      <w:pPr>
        <w:tabs>
          <w:tab w:val="left" w:pos="709"/>
        </w:tabs>
        <w:spacing w:before="60" w:after="60" w:line="360" w:lineRule="exact"/>
        <w:ind w:firstLine="567"/>
        <w:jc w:val="both"/>
        <w:outlineLvl w:val="2"/>
        <w:rPr>
          <w:sz w:val="28"/>
          <w:szCs w:val="28"/>
          <w:lang w:val="vi-VN"/>
        </w:rPr>
      </w:pPr>
      <w:r>
        <w:rPr>
          <w:sz w:val="28"/>
          <w:szCs w:val="28"/>
          <w:lang w:val="vi-VN"/>
        </w:rPr>
        <w:t xml:space="preserve">1. Cơ sở giáo dục căn cứ nhu cầu, điều kiện cơ sở vật chất và quy định của pháp luật để quyết định tổ chức dịch vụ căng tin đáp ứng các điều kiện an toàn </w:t>
      </w:r>
      <w:r>
        <w:rPr>
          <w:sz w:val="28"/>
          <w:szCs w:val="28"/>
          <w:lang w:val="vi-VN"/>
        </w:rPr>
        <w:t>thực phẩm đối với loại hình kinh doanh dịch vụ theo quy định của pháp luật về an toàn thực phẩm</w:t>
      </w:r>
      <w:r>
        <w:rPr>
          <w:sz w:val="28"/>
          <w:szCs w:val="28"/>
          <w:lang w:val="vi-VN"/>
        </w:rPr>
        <w:t>.</w:t>
      </w:r>
    </w:p>
    <w:p w:rsidR="00D01748" w:rsidRDefault="00C416FE">
      <w:pPr>
        <w:shd w:val="clear" w:color="auto" w:fill="FFFFFF"/>
        <w:spacing w:before="60" w:after="60" w:line="360" w:lineRule="exact"/>
        <w:ind w:firstLine="567"/>
        <w:jc w:val="both"/>
        <w:rPr>
          <w:bCs/>
          <w:spacing w:val="-4"/>
          <w:sz w:val="28"/>
          <w:szCs w:val="28"/>
          <w:lang w:val="vi-VN"/>
        </w:rPr>
      </w:pPr>
      <w:r>
        <w:rPr>
          <w:spacing w:val="-4"/>
          <w:sz w:val="28"/>
          <w:szCs w:val="28"/>
          <w:lang w:val="vi-VN"/>
        </w:rPr>
        <w:t>2. Khu vực dịch vụ căng tin phải được bố trí tại vị trí phù hợp, bảo đảm vệ sinh, an toàn, thuận tiện cho việc phục vụ và không ảnh hưởng đến hoạt động giáo dụ</w:t>
      </w:r>
      <w:r>
        <w:rPr>
          <w:spacing w:val="-4"/>
          <w:sz w:val="28"/>
          <w:szCs w:val="28"/>
          <w:lang w:val="vi-VN"/>
        </w:rPr>
        <w:t xml:space="preserve">c. Cơ sở vật chất, trang thiết bị, dụng cụ sử dụng tại </w:t>
      </w:r>
      <w:r>
        <w:rPr>
          <w:spacing w:val="-4"/>
          <w:sz w:val="28"/>
          <w:szCs w:val="28"/>
          <w:lang w:val="vi-VN"/>
        </w:rPr>
        <w:t xml:space="preserve">căng tin phải đáp ứng yêu cầu về </w:t>
      </w:r>
      <w:r w:rsidR="002B0D82">
        <w:rPr>
          <w:spacing w:val="-4"/>
          <w:sz w:val="28"/>
          <w:szCs w:val="28"/>
          <w:lang w:val="vi-VN"/>
        </w:rPr>
        <w:t xml:space="preserve">vệ sinh, </w:t>
      </w:r>
      <w:r>
        <w:rPr>
          <w:spacing w:val="-4"/>
          <w:sz w:val="28"/>
          <w:szCs w:val="28"/>
          <w:lang w:val="vi-VN"/>
        </w:rPr>
        <w:t>an toàn thực phẩm, phù hợp với hình thức tổ chức và quy mô hoạt động.</w:t>
      </w:r>
    </w:p>
    <w:p w:rsidR="00D01748" w:rsidRDefault="00C416FE">
      <w:pPr>
        <w:shd w:val="clear" w:color="auto" w:fill="FFFFFF"/>
        <w:spacing w:before="60" w:after="60" w:line="360" w:lineRule="exact"/>
        <w:ind w:firstLine="567"/>
        <w:jc w:val="both"/>
        <w:rPr>
          <w:sz w:val="28"/>
          <w:szCs w:val="28"/>
          <w:lang w:val="vi-VN"/>
        </w:rPr>
      </w:pPr>
      <w:r>
        <w:rPr>
          <w:sz w:val="28"/>
          <w:szCs w:val="28"/>
          <w:lang w:val="vi-VN"/>
        </w:rPr>
        <w:t>3. Việc lựa chọn cơ sở cung cấp dịch vụ căng tin được thực hiện theo thẩm quyền và quy địn</w:t>
      </w:r>
      <w:r>
        <w:rPr>
          <w:sz w:val="28"/>
          <w:szCs w:val="28"/>
          <w:lang w:val="vi-VN"/>
        </w:rPr>
        <w:t>h của pháp luật về đấu thầu, quản lý, sử dụng tài sản công và pháp luật có liên quan.</w:t>
      </w:r>
    </w:p>
    <w:p w:rsidR="00D01748" w:rsidRDefault="00C416FE">
      <w:pPr>
        <w:spacing w:before="60" w:after="60" w:line="360" w:lineRule="exact"/>
        <w:ind w:firstLine="567"/>
        <w:jc w:val="both"/>
        <w:rPr>
          <w:sz w:val="28"/>
          <w:szCs w:val="28"/>
          <w:lang w:val="vi-VN"/>
        </w:rPr>
      </w:pPr>
      <w:r>
        <w:rPr>
          <w:sz w:val="28"/>
          <w:szCs w:val="28"/>
          <w:lang w:val="vi-VN"/>
        </w:rPr>
        <w:t>4. Thực phẩm, đồ ăn, đồ uống kinh doanh trong căng tin phải có nguồn gốc, xuất xứ  rõ ràng, nhãn hàng hóa, hạn sử dụng theo quy định; bảo đảm các yêu cầu về bảo quản, chấ</w:t>
      </w:r>
      <w:r>
        <w:rPr>
          <w:sz w:val="28"/>
          <w:szCs w:val="28"/>
          <w:lang w:val="vi-VN"/>
        </w:rPr>
        <w:t>t lượng, an toàn theo quy định về an toàn thực phẩm và hướng dẫn chuyên môn của Bộ Y tế.</w:t>
      </w:r>
    </w:p>
    <w:p w:rsidR="00D01748" w:rsidRDefault="00C416FE">
      <w:pPr>
        <w:pStyle w:val="Heading1"/>
        <w:spacing w:before="120" w:after="120" w:line="360" w:lineRule="exact"/>
        <w:jc w:val="center"/>
        <w:rPr>
          <w:rFonts w:ascii="Times New Roman" w:hAnsi="Times New Roman" w:cs="Times New Roman"/>
          <w:b/>
          <w:color w:val="auto"/>
          <w:sz w:val="28"/>
          <w:szCs w:val="28"/>
          <w:lang w:val="vi-VN"/>
        </w:rPr>
      </w:pPr>
      <w:r>
        <w:rPr>
          <w:rFonts w:ascii="Times New Roman" w:hAnsi="Times New Roman" w:cs="Times New Roman"/>
          <w:b/>
          <w:color w:val="auto"/>
          <w:sz w:val="28"/>
          <w:szCs w:val="28"/>
          <w:lang w:val="vi-VN"/>
        </w:rPr>
        <w:t>Chương II</w:t>
      </w:r>
      <w:bookmarkEnd w:id="35"/>
      <w:bookmarkEnd w:id="36"/>
      <w:bookmarkEnd w:id="37"/>
    </w:p>
    <w:p w:rsidR="00D01748" w:rsidRPr="002B0D82" w:rsidRDefault="00C416FE">
      <w:pPr>
        <w:spacing w:before="60" w:after="60" w:line="360" w:lineRule="exact"/>
        <w:jc w:val="center"/>
        <w:rPr>
          <w:b/>
          <w:sz w:val="28"/>
          <w:szCs w:val="28"/>
          <w:lang w:val="vi-VN"/>
        </w:rPr>
      </w:pPr>
      <w:bookmarkStart w:id="38" w:name="_Toc207810847"/>
      <w:bookmarkStart w:id="39" w:name="_Toc167797649"/>
      <w:bookmarkStart w:id="40" w:name="_Toc195624851"/>
      <w:bookmarkStart w:id="41" w:name="_Toc215213502"/>
      <w:bookmarkStart w:id="42" w:name="_Toc203249273"/>
      <w:bookmarkStart w:id="43" w:name="_Toc200544100"/>
      <w:bookmarkStart w:id="44" w:name="_Toc211454737"/>
      <w:bookmarkStart w:id="45" w:name="_Toc145335665"/>
      <w:bookmarkStart w:id="46" w:name="_Toc203249206"/>
      <w:r w:rsidRPr="002B0D82">
        <w:rPr>
          <w:b/>
          <w:sz w:val="28"/>
          <w:szCs w:val="28"/>
          <w:lang w:val="vi-VN"/>
        </w:rPr>
        <w:t xml:space="preserve">      QUY TRÌNH TỔ CHỨC BỮA ĂN NỘI TRÚ, BÁN TRÚ</w:t>
      </w:r>
    </w:p>
    <w:bookmarkEnd w:id="38"/>
    <w:bookmarkEnd w:id="39"/>
    <w:bookmarkEnd w:id="40"/>
    <w:bookmarkEnd w:id="41"/>
    <w:bookmarkEnd w:id="42"/>
    <w:bookmarkEnd w:id="43"/>
    <w:bookmarkEnd w:id="44"/>
    <w:bookmarkEnd w:id="45"/>
    <w:bookmarkEnd w:id="46"/>
    <w:p w:rsidR="00D01748" w:rsidRPr="002B0D82" w:rsidRDefault="00C416FE">
      <w:pPr>
        <w:spacing w:before="60" w:after="60" w:line="360" w:lineRule="exact"/>
        <w:rPr>
          <w:b/>
          <w:sz w:val="28"/>
          <w:szCs w:val="28"/>
          <w:lang w:val="vi-VN"/>
        </w:rPr>
      </w:pPr>
      <w:r w:rsidRPr="002B0D82">
        <w:rPr>
          <w:b/>
          <w:sz w:val="28"/>
          <w:szCs w:val="28"/>
          <w:lang w:val="vi-VN"/>
        </w:rPr>
        <w:t xml:space="preserve">        Điều 5. Xây dựng kế hoạch tổ chức</w:t>
      </w:r>
    </w:p>
    <w:p w:rsidR="00D01748" w:rsidRDefault="00C416FE">
      <w:pPr>
        <w:spacing w:before="60" w:after="60" w:line="360" w:lineRule="exact"/>
        <w:jc w:val="both"/>
        <w:rPr>
          <w:spacing w:val="-2"/>
          <w:sz w:val="28"/>
          <w:szCs w:val="28"/>
          <w:lang w:val="vi-VN"/>
        </w:rPr>
      </w:pPr>
      <w:r>
        <w:rPr>
          <w:sz w:val="28"/>
          <w:szCs w:val="28"/>
          <w:lang w:val="vi-VN"/>
        </w:rPr>
        <w:t xml:space="preserve">        1. </w:t>
      </w:r>
      <w:r>
        <w:rPr>
          <w:spacing w:val="-2"/>
          <w:sz w:val="28"/>
          <w:szCs w:val="28"/>
          <w:lang w:val="vi-VN"/>
        </w:rPr>
        <w:t>Trước mỗi năm học, cơ sở giáo dục căn cứ chức năng</w:t>
      </w:r>
      <w:r w:rsidR="002B0D82">
        <w:rPr>
          <w:spacing w:val="-2"/>
          <w:sz w:val="28"/>
          <w:szCs w:val="28"/>
          <w:lang w:val="vi-VN"/>
        </w:rPr>
        <w:t>,</w:t>
      </w:r>
      <w:r>
        <w:rPr>
          <w:spacing w:val="-2"/>
          <w:sz w:val="28"/>
          <w:szCs w:val="28"/>
          <w:lang w:val="vi-VN"/>
        </w:rPr>
        <w:t xml:space="preserve"> nhiệm</w:t>
      </w:r>
      <w:r>
        <w:rPr>
          <w:spacing w:val="-2"/>
          <w:sz w:val="28"/>
          <w:szCs w:val="28"/>
          <w:lang w:val="vi-VN"/>
        </w:rPr>
        <w:t xml:space="preserve"> vụ, quyền hạn được giao</w:t>
      </w:r>
      <w:r w:rsidR="009629CE">
        <w:rPr>
          <w:spacing w:val="-2"/>
          <w:sz w:val="28"/>
          <w:szCs w:val="28"/>
          <w:lang w:val="vi-VN"/>
        </w:rPr>
        <w:t>,</w:t>
      </w:r>
      <w:r>
        <w:rPr>
          <w:spacing w:val="-2"/>
          <w:sz w:val="28"/>
          <w:szCs w:val="28"/>
          <w:lang w:val="vi-VN"/>
        </w:rPr>
        <w:t xml:space="preserve"> xác định nhu cầu tổ chức bữa ăn nội trú, bán trú theo từng nhóm: học sinh đã được cấp có thẩm quyền phê duyệt được hưởng chính sách theo quy định của Chính phủ hoặc của địa phương hoặc nguồn hỗ trợ hợp pháp khác; học sinh </w:t>
      </w:r>
      <w:r>
        <w:rPr>
          <w:spacing w:val="-2"/>
          <w:sz w:val="28"/>
          <w:szCs w:val="28"/>
          <w:lang w:val="vi-VN"/>
        </w:rPr>
        <w:lastRenderedPageBreak/>
        <w:t>không thu</w:t>
      </w:r>
      <w:r>
        <w:rPr>
          <w:spacing w:val="-2"/>
          <w:sz w:val="28"/>
          <w:szCs w:val="28"/>
          <w:lang w:val="vi-VN"/>
        </w:rPr>
        <w:t xml:space="preserve">ộc diện được hưởng chính sách hỗ trợ có nhu cầu ăn nội trú, bán trú để xây dựng kế hoạch tổ chức theo từng năm học phù hợp với từng nhóm đối tượng học sinh; gửi </w:t>
      </w:r>
      <w:r>
        <w:rPr>
          <w:spacing w:val="-2"/>
          <w:sz w:val="28"/>
          <w:szCs w:val="28"/>
          <w:lang w:val="it-IT"/>
        </w:rPr>
        <w:t>báo cáo cơ quan quản lý trực ti</w:t>
      </w:r>
      <w:r>
        <w:rPr>
          <w:spacing w:val="-2"/>
          <w:sz w:val="28"/>
          <w:szCs w:val="28"/>
          <w:lang w:val="vi-VN"/>
        </w:rPr>
        <w:t>ếp theo phân cấp để chỉ đạo, quản lý và phục vụ công tác kiểm tr</w:t>
      </w:r>
      <w:r>
        <w:rPr>
          <w:spacing w:val="-2"/>
          <w:sz w:val="28"/>
          <w:szCs w:val="28"/>
          <w:lang w:val="vi-VN"/>
        </w:rPr>
        <w:t>a, giám sát; k</w:t>
      </w:r>
      <w:r>
        <w:rPr>
          <w:spacing w:val="-2"/>
          <w:sz w:val="28"/>
          <w:szCs w:val="28"/>
          <w:lang w:val="it-IT"/>
        </w:rPr>
        <w:t>hông yêu cầu lập kế hoạch riêng cho từng phân hiệu, điểm trường</w:t>
      </w:r>
      <w:r>
        <w:rPr>
          <w:spacing w:val="-2"/>
          <w:sz w:val="28"/>
          <w:szCs w:val="28"/>
          <w:lang w:val="vi-VN"/>
        </w:rPr>
        <w:t>.</w:t>
      </w:r>
    </w:p>
    <w:p w:rsidR="00D01748" w:rsidRPr="009629CE" w:rsidRDefault="00C416FE">
      <w:pPr>
        <w:spacing w:before="60" w:after="60" w:line="360" w:lineRule="exact"/>
        <w:ind w:firstLine="567"/>
        <w:jc w:val="both"/>
        <w:rPr>
          <w:spacing w:val="-2"/>
          <w:sz w:val="28"/>
          <w:szCs w:val="28"/>
          <w:lang w:val="it-IT"/>
        </w:rPr>
      </w:pPr>
      <w:r w:rsidRPr="009629CE">
        <w:rPr>
          <w:sz w:val="28"/>
          <w:szCs w:val="28"/>
          <w:lang w:val="vi-VN"/>
        </w:rPr>
        <w:t>2.</w:t>
      </w:r>
      <w:r>
        <w:rPr>
          <w:sz w:val="28"/>
          <w:szCs w:val="28"/>
          <w:lang w:val="vi-VN"/>
        </w:rPr>
        <w:t xml:space="preserve"> </w:t>
      </w:r>
      <w:r>
        <w:rPr>
          <w:sz w:val="28"/>
          <w:szCs w:val="28"/>
          <w:lang w:val="it-IT"/>
        </w:rPr>
        <w:t>Kế hoạch tổ chức phải xác định rõ số lượng h</w:t>
      </w:r>
      <w:r>
        <w:rPr>
          <w:sz w:val="28"/>
          <w:szCs w:val="28"/>
          <w:lang w:val="vi-VN"/>
        </w:rPr>
        <w:t>ọc sinh</w:t>
      </w:r>
      <w:r>
        <w:rPr>
          <w:sz w:val="28"/>
          <w:szCs w:val="28"/>
          <w:lang w:val="it-IT"/>
        </w:rPr>
        <w:t xml:space="preserve"> theo từng nhóm; hình thức tổ chức </w:t>
      </w:r>
      <w:r>
        <w:rPr>
          <w:sz w:val="28"/>
          <w:szCs w:val="28"/>
          <w:lang w:val="vi-VN"/>
        </w:rPr>
        <w:t>theo từng phân hiệu, điểm trường</w:t>
      </w:r>
      <w:r>
        <w:rPr>
          <w:sz w:val="28"/>
          <w:szCs w:val="28"/>
          <w:lang w:val="it-IT"/>
        </w:rPr>
        <w:t xml:space="preserve">; </w:t>
      </w:r>
      <w:r w:rsidRPr="009629CE">
        <w:rPr>
          <w:sz w:val="28"/>
          <w:szCs w:val="28"/>
          <w:lang w:val="vi-VN"/>
        </w:rPr>
        <w:t>điều kiện bảo</w:t>
      </w:r>
      <w:r w:rsidRPr="009629CE">
        <w:rPr>
          <w:bCs/>
          <w:sz w:val="28"/>
          <w:szCs w:val="28"/>
          <w:lang w:val="vi-VN"/>
        </w:rPr>
        <w:t xml:space="preserve"> </w:t>
      </w:r>
      <w:r w:rsidRPr="009629CE">
        <w:rPr>
          <w:sz w:val="28"/>
          <w:szCs w:val="28"/>
          <w:lang w:val="vi-VN"/>
        </w:rPr>
        <w:t xml:space="preserve">đảm vệ sinh, </w:t>
      </w:r>
      <w:r w:rsidRPr="009629CE">
        <w:rPr>
          <w:bCs/>
          <w:sz w:val="28"/>
          <w:szCs w:val="28"/>
          <w:lang w:val="vi-VN"/>
        </w:rPr>
        <w:t>an toàn thực phẩm tương ứng</w:t>
      </w:r>
      <w:r w:rsidRPr="009629CE">
        <w:rPr>
          <w:bCs/>
          <w:sz w:val="28"/>
          <w:szCs w:val="28"/>
          <w:lang w:val="vi-VN"/>
        </w:rPr>
        <w:t xml:space="preserve"> với </w:t>
      </w:r>
      <w:r w:rsidRPr="009629CE">
        <w:rPr>
          <w:bCs/>
          <w:spacing w:val="-2"/>
          <w:sz w:val="28"/>
          <w:szCs w:val="28"/>
          <w:lang w:val="vi-VN"/>
        </w:rPr>
        <w:t>hình thức tổ chức;</w:t>
      </w:r>
      <w:r w:rsidRPr="009629CE">
        <w:rPr>
          <w:b/>
          <w:spacing w:val="-2"/>
          <w:sz w:val="28"/>
          <w:szCs w:val="28"/>
          <w:lang w:val="vi-VN"/>
        </w:rPr>
        <w:t xml:space="preserve"> </w:t>
      </w:r>
      <w:r w:rsidRPr="009629CE">
        <w:rPr>
          <w:spacing w:val="-2"/>
          <w:sz w:val="28"/>
          <w:szCs w:val="28"/>
          <w:lang w:val="it-IT"/>
        </w:rPr>
        <w:t>dự toán</w:t>
      </w:r>
      <w:r w:rsidRPr="009629CE">
        <w:rPr>
          <w:b/>
          <w:spacing w:val="-2"/>
          <w:sz w:val="28"/>
          <w:szCs w:val="28"/>
          <w:lang w:val="it-IT"/>
        </w:rPr>
        <w:t xml:space="preserve"> </w:t>
      </w:r>
      <w:r w:rsidRPr="009629CE">
        <w:rPr>
          <w:spacing w:val="-2"/>
          <w:sz w:val="28"/>
          <w:szCs w:val="28"/>
          <w:lang w:val="vi-VN"/>
        </w:rPr>
        <w:t>kinh phí</w:t>
      </w:r>
      <w:r w:rsidRPr="009629CE">
        <w:rPr>
          <w:spacing w:val="-2"/>
          <w:sz w:val="28"/>
          <w:szCs w:val="28"/>
          <w:lang w:val="it-IT"/>
        </w:rPr>
        <w:t xml:space="preserve"> theo mức hỗ trợ từ ngân sách nhà nước</w:t>
      </w:r>
      <w:r w:rsidRPr="009629CE">
        <w:rPr>
          <w:spacing w:val="-2"/>
          <w:sz w:val="28"/>
          <w:szCs w:val="28"/>
          <w:lang w:val="vi-VN"/>
        </w:rPr>
        <w:t xml:space="preserve"> đã được phê duyệt</w:t>
      </w:r>
      <w:r w:rsidRPr="009629CE">
        <w:rPr>
          <w:spacing w:val="-2"/>
          <w:sz w:val="28"/>
          <w:szCs w:val="28"/>
          <w:lang w:val="it-IT"/>
        </w:rPr>
        <w:t>, giá trị hiện vật được hỗ trợ và nguồn hỗ trợ khác</w:t>
      </w:r>
      <w:r w:rsidR="009629CE" w:rsidRPr="009629CE">
        <w:rPr>
          <w:spacing w:val="-2"/>
          <w:sz w:val="28"/>
          <w:szCs w:val="28"/>
          <w:lang w:val="vi-VN"/>
        </w:rPr>
        <w:t xml:space="preserve"> nếu có</w:t>
      </w:r>
      <w:r w:rsidRPr="009629CE">
        <w:rPr>
          <w:spacing w:val="-2"/>
          <w:sz w:val="28"/>
          <w:szCs w:val="28"/>
          <w:lang w:val="it-IT"/>
        </w:rPr>
        <w:t>, mức thu dịch vụ từ gia đình học sinh;</w:t>
      </w:r>
      <w:r w:rsidRPr="009629CE">
        <w:rPr>
          <w:spacing w:val="-2"/>
          <w:sz w:val="28"/>
          <w:szCs w:val="28"/>
          <w:lang w:val="vi-VN"/>
        </w:rPr>
        <w:t xml:space="preserve"> </w:t>
      </w:r>
      <w:r w:rsidRPr="009629CE">
        <w:rPr>
          <w:spacing w:val="-2"/>
          <w:sz w:val="28"/>
          <w:szCs w:val="28"/>
          <w:lang w:val="it-IT"/>
        </w:rPr>
        <w:t>phương thức thu, quản lý, sử dụng, thanh toán, quyết toán và công kha</w:t>
      </w:r>
      <w:r w:rsidRPr="009629CE">
        <w:rPr>
          <w:spacing w:val="-2"/>
          <w:sz w:val="28"/>
          <w:szCs w:val="28"/>
          <w:lang w:val="it-IT"/>
        </w:rPr>
        <w:t xml:space="preserve">i tài chính theo quy định; phương án bố trí </w:t>
      </w:r>
      <w:r w:rsidRPr="009629CE">
        <w:rPr>
          <w:spacing w:val="-2"/>
          <w:sz w:val="28"/>
          <w:szCs w:val="28"/>
          <w:lang w:val="vi-VN"/>
        </w:rPr>
        <w:t>nhân sự triển khai và trách nhiệm từng bộ phận</w:t>
      </w:r>
      <w:r w:rsidRPr="009629CE">
        <w:rPr>
          <w:spacing w:val="-2"/>
          <w:sz w:val="28"/>
          <w:szCs w:val="28"/>
          <w:lang w:val="it-IT"/>
        </w:rPr>
        <w:t xml:space="preserve"> theo từng phân hiệu, điểm trường</w:t>
      </w:r>
      <w:r w:rsidRPr="009629CE">
        <w:rPr>
          <w:spacing w:val="-2"/>
          <w:sz w:val="28"/>
          <w:szCs w:val="28"/>
          <w:lang w:val="vi-VN"/>
        </w:rPr>
        <w:t>.</w:t>
      </w:r>
      <w:r w:rsidRPr="009629CE">
        <w:rPr>
          <w:spacing w:val="-2"/>
          <w:sz w:val="28"/>
          <w:szCs w:val="28"/>
          <w:lang w:val="it-IT"/>
        </w:rPr>
        <w:t xml:space="preserve"> </w:t>
      </w:r>
    </w:p>
    <w:p w:rsidR="00D01748" w:rsidRDefault="00C416FE">
      <w:pPr>
        <w:spacing w:before="60" w:after="60" w:line="360" w:lineRule="exact"/>
        <w:ind w:firstLine="567"/>
        <w:jc w:val="both"/>
        <w:rPr>
          <w:sz w:val="28"/>
          <w:szCs w:val="28"/>
          <w:lang w:val="it-IT"/>
        </w:rPr>
      </w:pPr>
      <w:r w:rsidRPr="009629CE">
        <w:rPr>
          <w:sz w:val="28"/>
          <w:szCs w:val="28"/>
          <w:lang w:val="vi-VN"/>
        </w:rPr>
        <w:t>3.</w:t>
      </w:r>
      <w:r>
        <w:rPr>
          <w:sz w:val="28"/>
          <w:szCs w:val="28"/>
          <w:lang w:val="vi-VN"/>
        </w:rPr>
        <w:t xml:space="preserve"> </w:t>
      </w:r>
      <w:r>
        <w:rPr>
          <w:sz w:val="28"/>
          <w:szCs w:val="28"/>
        </w:rPr>
        <w:t xml:space="preserve">Cơ quan </w:t>
      </w:r>
      <w:r>
        <w:rPr>
          <w:sz w:val="28"/>
          <w:szCs w:val="28"/>
          <w:lang w:val="vi-VN"/>
        </w:rPr>
        <w:t xml:space="preserve">quản lý trực tiếp của cơ sở giáo dục theo phân cấp </w:t>
      </w:r>
      <w:r>
        <w:rPr>
          <w:sz w:val="28"/>
          <w:szCs w:val="28"/>
        </w:rPr>
        <w:t>thực hiện kiểm tra việc đáp ứng các điều kiện tổ chức bữa ăn trước v</w:t>
      </w:r>
      <w:r>
        <w:rPr>
          <w:sz w:val="28"/>
          <w:szCs w:val="28"/>
        </w:rPr>
        <w:t xml:space="preserve">à trong quá trình tổ chức theo chức năng, nhiệm vụ và quy định của pháp luật; không làm phát sinh thủ tục </w:t>
      </w:r>
      <w:r>
        <w:rPr>
          <w:sz w:val="28"/>
          <w:szCs w:val="28"/>
          <w:lang w:val="vi-VN"/>
        </w:rPr>
        <w:t>phê duyệt</w:t>
      </w:r>
      <w:r>
        <w:rPr>
          <w:sz w:val="28"/>
          <w:szCs w:val="28"/>
        </w:rPr>
        <w:t xml:space="preserve"> tổ chức bữa ăn ngoài quy định của pháp luật. Khi phát hiện không bảo đảm điều kiện, yêu cầu khắc phục; quyết định hoặc kiến nghị cơ quan có </w:t>
      </w:r>
      <w:r>
        <w:rPr>
          <w:sz w:val="28"/>
          <w:szCs w:val="28"/>
        </w:rPr>
        <w:t xml:space="preserve">thẩm quyền quyết định tạm dừng hoạt động tổ chức bữa ăn theo quy định của pháp luật. Việc chuyển đổi hình thức tổ chức </w:t>
      </w:r>
      <w:r>
        <w:rPr>
          <w:sz w:val="28"/>
          <w:szCs w:val="28"/>
          <w:lang w:val="vi-VN"/>
        </w:rPr>
        <w:t xml:space="preserve">bữa ăn </w:t>
      </w:r>
      <w:r>
        <w:rPr>
          <w:sz w:val="28"/>
          <w:szCs w:val="28"/>
        </w:rPr>
        <w:t>do chủ thể có thẩm quyền quyết định, bảo đảm đáp ứng điều kiện của hình thức mới và có phương án bảo đảm bữa ăn an toàn cho học si</w:t>
      </w:r>
      <w:r>
        <w:rPr>
          <w:sz w:val="28"/>
          <w:szCs w:val="28"/>
        </w:rPr>
        <w:t>nh.</w:t>
      </w:r>
    </w:p>
    <w:p w:rsidR="00D01748" w:rsidRPr="009629CE" w:rsidRDefault="00C416FE">
      <w:pPr>
        <w:tabs>
          <w:tab w:val="left" w:pos="720"/>
        </w:tabs>
        <w:spacing w:before="60" w:after="60" w:line="360" w:lineRule="exact"/>
        <w:jc w:val="both"/>
        <w:rPr>
          <w:b/>
          <w:sz w:val="28"/>
          <w:szCs w:val="28"/>
          <w:lang w:val="vi-VN"/>
        </w:rPr>
      </w:pPr>
      <w:r>
        <w:rPr>
          <w:b/>
          <w:color w:val="FF0000"/>
          <w:sz w:val="28"/>
          <w:szCs w:val="28"/>
          <w:lang w:val="vi-VN"/>
        </w:rPr>
        <w:t xml:space="preserve">         </w:t>
      </w:r>
      <w:r w:rsidRPr="009629CE">
        <w:rPr>
          <w:b/>
          <w:sz w:val="28"/>
          <w:szCs w:val="28"/>
          <w:lang w:val="vi-VN"/>
        </w:rPr>
        <w:t>Điều 6. Lựa chọn cơ sở cung cấp dịch vụ</w:t>
      </w:r>
    </w:p>
    <w:p w:rsidR="00D01748" w:rsidRDefault="00C416FE">
      <w:pPr>
        <w:spacing w:before="60" w:after="60" w:line="360" w:lineRule="exact"/>
        <w:ind w:firstLine="567"/>
        <w:jc w:val="both"/>
        <w:rPr>
          <w:spacing w:val="4"/>
          <w:sz w:val="28"/>
          <w:szCs w:val="28"/>
          <w:lang w:val="vi-VN"/>
        </w:rPr>
      </w:pPr>
      <w:r>
        <w:rPr>
          <w:sz w:val="28"/>
          <w:szCs w:val="28"/>
          <w:lang w:val="vi-VN"/>
        </w:rPr>
        <w:t xml:space="preserve"> 1. </w:t>
      </w:r>
      <w:r>
        <w:rPr>
          <w:sz w:val="28"/>
          <w:szCs w:val="28"/>
        </w:rPr>
        <w:t>Cơ quan, đơn vị, người có thẩm quyền tổ chức lựa chọn cơ sở cung cấp dịch vụ, ký kết và quản lý thực hiện hợp đồng theo pháp luật về đấu thầu và pháp luật có liên quan. Trường hợp thực hiện theo phân</w:t>
      </w:r>
      <w:r>
        <w:rPr>
          <w:sz w:val="28"/>
          <w:szCs w:val="28"/>
        </w:rPr>
        <w:t xml:space="preserve"> cấp, ủy quyền hoặc giao nhiệm vụ, phải xác định rõ chủ thể, nội dung, phạm vi và trách nhiệm theo văn bản hợp pháp. Hợp đồng phải xác định trách nhiệm cung cấp, giao nhận, nghiệm thu, thanh toán, quyết toán và xử lý vi phạm. Trường hợp pháp luật cho phép </w:t>
      </w:r>
      <w:r>
        <w:rPr>
          <w:sz w:val="28"/>
          <w:szCs w:val="28"/>
        </w:rPr>
        <w:t>tự quyết định việc mua sắm hoặc việc lựa chọn không thuộc phạm vi bắt buộc áp dụng của pháp luật về đấu thầu, chủ thể thực hiện phải tuân thủ quy định tương ứng, bảo đảm công khai, minh bạch, hiệu quả và trách nhiệm giải trình. Chủ thể lựa chọn, ký và quản</w:t>
      </w:r>
      <w:r>
        <w:rPr>
          <w:sz w:val="28"/>
          <w:szCs w:val="28"/>
        </w:rPr>
        <w:t xml:space="preserve"> lý hợp đồng được xác định theo </w:t>
      </w:r>
      <w:r w:rsidRPr="009629CE">
        <w:rPr>
          <w:sz w:val="28"/>
          <w:szCs w:val="28"/>
        </w:rPr>
        <w:t>Điều 1</w:t>
      </w:r>
      <w:r w:rsidRPr="009629CE">
        <w:rPr>
          <w:sz w:val="28"/>
          <w:szCs w:val="28"/>
          <w:lang w:val="vi-VN"/>
        </w:rPr>
        <w:t>6</w:t>
      </w:r>
      <w:r w:rsidRPr="009629CE">
        <w:rPr>
          <w:sz w:val="28"/>
          <w:szCs w:val="28"/>
        </w:rPr>
        <w:t>, Điều 1</w:t>
      </w:r>
      <w:r w:rsidRPr="009629CE">
        <w:rPr>
          <w:sz w:val="28"/>
          <w:szCs w:val="28"/>
          <w:lang w:val="vi-VN"/>
        </w:rPr>
        <w:t>7</w:t>
      </w:r>
      <w:r>
        <w:rPr>
          <w:color w:val="FF0000"/>
          <w:sz w:val="28"/>
          <w:szCs w:val="28"/>
        </w:rPr>
        <w:t xml:space="preserve"> </w:t>
      </w:r>
      <w:r>
        <w:rPr>
          <w:sz w:val="28"/>
          <w:szCs w:val="28"/>
        </w:rPr>
        <w:t>Thông tư này và quy định áp dụng đối với từng loại hình cơ sở giáo dục.</w:t>
      </w:r>
    </w:p>
    <w:p w:rsidR="00D01748" w:rsidRDefault="00C416FE">
      <w:pPr>
        <w:spacing w:before="60" w:after="60" w:line="360" w:lineRule="exact"/>
        <w:jc w:val="both"/>
        <w:rPr>
          <w:spacing w:val="-2"/>
          <w:sz w:val="28"/>
          <w:szCs w:val="28"/>
        </w:rPr>
      </w:pPr>
      <w:r w:rsidRPr="009629CE">
        <w:rPr>
          <w:spacing w:val="-4"/>
          <w:sz w:val="28"/>
          <w:szCs w:val="28"/>
          <w:lang w:val="vi-VN"/>
        </w:rPr>
        <w:t xml:space="preserve">        2</w:t>
      </w:r>
      <w:r w:rsidRPr="009629CE">
        <w:rPr>
          <w:spacing w:val="-4"/>
          <w:sz w:val="28"/>
          <w:szCs w:val="28"/>
          <w:lang w:val="vi-VN"/>
        </w:rPr>
        <w:t xml:space="preserve">. </w:t>
      </w:r>
      <w:r>
        <w:rPr>
          <w:spacing w:val="-2"/>
          <w:sz w:val="28"/>
          <w:szCs w:val="28"/>
        </w:rPr>
        <w:t xml:space="preserve">Tiêu chí lựa chọn cơ sở cung cấp dịch vụ phải phù hợp với hình thức tổ chức bữa ăn, quy mô phục vụ và quy định của pháp luật; làm rõ năng lực cung cấp số lượng suất ăn hằng ngày, điều kiện an toàn thực phẩm, nguồn gốc và khả năng truy xuất thực phẩm, điều </w:t>
      </w:r>
      <w:r>
        <w:rPr>
          <w:spacing w:val="-2"/>
          <w:sz w:val="28"/>
          <w:szCs w:val="28"/>
        </w:rPr>
        <w:t xml:space="preserve">kiện bảo quản, vận chuyển, chất lượng dịch vụ và phương án xử lý sự cố. Các tiêu chí </w:t>
      </w:r>
      <w:r>
        <w:rPr>
          <w:spacing w:val="-2"/>
          <w:sz w:val="28"/>
          <w:szCs w:val="28"/>
          <w:lang w:val="vi-VN"/>
        </w:rPr>
        <w:t xml:space="preserve">lựa chọn </w:t>
      </w:r>
      <w:r>
        <w:rPr>
          <w:spacing w:val="-2"/>
          <w:sz w:val="28"/>
          <w:szCs w:val="28"/>
        </w:rPr>
        <w:t xml:space="preserve">phải đáp ứng yêu cầu tại </w:t>
      </w:r>
      <w:r w:rsidRPr="009629CE">
        <w:rPr>
          <w:spacing w:val="-2"/>
          <w:sz w:val="28"/>
          <w:szCs w:val="28"/>
        </w:rPr>
        <w:t xml:space="preserve">Điều </w:t>
      </w:r>
      <w:r w:rsidRPr="009629CE">
        <w:rPr>
          <w:spacing w:val="-2"/>
          <w:sz w:val="28"/>
          <w:szCs w:val="28"/>
          <w:lang w:val="vi-VN"/>
        </w:rPr>
        <w:t xml:space="preserve">3 </w:t>
      </w:r>
      <w:r w:rsidRPr="009629CE">
        <w:rPr>
          <w:spacing w:val="-2"/>
          <w:sz w:val="28"/>
          <w:szCs w:val="28"/>
        </w:rPr>
        <w:t xml:space="preserve">Thông tư này. </w:t>
      </w:r>
    </w:p>
    <w:p w:rsidR="00D01748" w:rsidRDefault="00C416FE">
      <w:pPr>
        <w:spacing w:before="60" w:after="60" w:line="360" w:lineRule="exact"/>
        <w:jc w:val="both"/>
        <w:rPr>
          <w:sz w:val="28"/>
          <w:szCs w:val="28"/>
          <w:lang w:val="it-IT"/>
        </w:rPr>
      </w:pPr>
      <w:r>
        <w:rPr>
          <w:color w:val="FF0000"/>
          <w:sz w:val="28"/>
          <w:szCs w:val="28"/>
          <w:lang w:val="vi-VN"/>
        </w:rPr>
        <w:lastRenderedPageBreak/>
        <w:t xml:space="preserve">       </w:t>
      </w:r>
      <w:r>
        <w:rPr>
          <w:sz w:val="28"/>
          <w:szCs w:val="28"/>
          <w:lang w:val="vi-VN"/>
        </w:rPr>
        <w:t xml:space="preserve">3. </w:t>
      </w:r>
      <w:r>
        <w:rPr>
          <w:sz w:val="28"/>
          <w:szCs w:val="28"/>
        </w:rPr>
        <w:t xml:space="preserve">Cơ quan, đơn vị </w:t>
      </w:r>
      <w:r>
        <w:rPr>
          <w:sz w:val="28"/>
          <w:szCs w:val="28"/>
        </w:rPr>
        <w:t>thực hiện lựa chọn công khai kết quả lựa chọn theo quy định của pháp luật. Cơ sở giáo dục</w:t>
      </w:r>
      <w:r>
        <w:rPr>
          <w:sz w:val="28"/>
          <w:szCs w:val="28"/>
        </w:rPr>
        <w:t xml:space="preserve"> công khai tên, địa chỉ, thông tin liên hệ của cơ sở cung cấp dịch vụ được lựa chọn; loại dịch vụ, thời gian cung cấp, giá dịch vụ và các nội dung cần thiết để cha mẹ học sinh giám sát chất lượng bữa ăn. Việc công khai được thực hiện trước khi cung cấp dịc</w:t>
      </w:r>
      <w:r>
        <w:rPr>
          <w:sz w:val="28"/>
          <w:szCs w:val="28"/>
        </w:rPr>
        <w:t>h vụ và cập nhật khi có thay đổi, bằng hình thức thuận tiện tiếp cận, bảo đảm quy định về bảo mật thông tin và bảo vệ dữ liệu cá nhân.</w:t>
      </w:r>
    </w:p>
    <w:p w:rsidR="00D01748" w:rsidRPr="009629CE" w:rsidRDefault="00C416FE">
      <w:pPr>
        <w:spacing w:before="60" w:after="60" w:line="360" w:lineRule="exact"/>
        <w:ind w:firstLine="567"/>
        <w:jc w:val="both"/>
        <w:rPr>
          <w:b/>
          <w:sz w:val="28"/>
          <w:szCs w:val="28"/>
          <w:lang w:val="it-IT"/>
        </w:rPr>
      </w:pPr>
      <w:r w:rsidRPr="009629CE">
        <w:rPr>
          <w:b/>
          <w:sz w:val="28"/>
          <w:szCs w:val="28"/>
          <w:lang w:val="vi-VN"/>
        </w:rPr>
        <w:t xml:space="preserve">Điều 7. Xây dựng </w:t>
      </w:r>
      <w:r w:rsidRPr="009629CE">
        <w:rPr>
          <w:b/>
          <w:sz w:val="28"/>
          <w:szCs w:val="28"/>
          <w:lang w:val="it-IT"/>
        </w:rPr>
        <w:t>và công khai thực đơn</w:t>
      </w:r>
    </w:p>
    <w:p w:rsidR="00D01748" w:rsidRPr="009629CE" w:rsidRDefault="009629CE">
      <w:pPr>
        <w:spacing w:before="60" w:after="60" w:line="360" w:lineRule="exact"/>
        <w:ind w:firstLine="567"/>
        <w:jc w:val="both"/>
        <w:rPr>
          <w:spacing w:val="-2"/>
          <w:sz w:val="28"/>
          <w:szCs w:val="28"/>
          <w:lang w:val="vi-VN"/>
        </w:rPr>
      </w:pPr>
      <w:r>
        <w:rPr>
          <w:spacing w:val="-2"/>
          <w:sz w:val="28"/>
          <w:szCs w:val="28"/>
          <w:lang w:val="vi-VN"/>
        </w:rPr>
        <w:t>1.</w:t>
      </w:r>
      <w:r w:rsidR="00C416FE" w:rsidRPr="009629CE">
        <w:rPr>
          <w:spacing w:val="-2"/>
          <w:sz w:val="28"/>
          <w:szCs w:val="28"/>
          <w:lang w:val="it-IT"/>
        </w:rPr>
        <w:t xml:space="preserve"> </w:t>
      </w:r>
      <w:r w:rsidR="00C416FE" w:rsidRPr="009629CE">
        <w:rPr>
          <w:spacing w:val="-2"/>
          <w:sz w:val="28"/>
          <w:szCs w:val="28"/>
          <w:lang w:val="vi-VN"/>
        </w:rPr>
        <w:t>C</w:t>
      </w:r>
      <w:r w:rsidR="00C416FE" w:rsidRPr="009629CE">
        <w:rPr>
          <w:spacing w:val="-2"/>
          <w:sz w:val="28"/>
          <w:szCs w:val="28"/>
        </w:rPr>
        <w:t>ơ quan, đơn vị</w:t>
      </w:r>
      <w:r w:rsidR="00C416FE" w:rsidRPr="009629CE">
        <w:rPr>
          <w:spacing w:val="-2"/>
          <w:sz w:val="28"/>
          <w:szCs w:val="28"/>
          <w:lang w:val="vi-VN"/>
        </w:rPr>
        <w:t xml:space="preserve"> thực hiện </w:t>
      </w:r>
      <w:r w:rsidR="00C416FE" w:rsidRPr="009629CE">
        <w:rPr>
          <w:spacing w:val="-2"/>
          <w:sz w:val="28"/>
          <w:szCs w:val="28"/>
        </w:rPr>
        <w:t xml:space="preserve">ký kết và quản lý thực hiện hợp đồng </w:t>
      </w:r>
      <w:r w:rsidR="00C416FE" w:rsidRPr="009629CE">
        <w:rPr>
          <w:spacing w:val="-2"/>
          <w:sz w:val="28"/>
          <w:szCs w:val="28"/>
          <w:lang w:val="vi-VN"/>
        </w:rPr>
        <w:t xml:space="preserve">hoặc cơ sở giáo </w:t>
      </w:r>
      <w:r w:rsidR="00C416FE" w:rsidRPr="009629CE">
        <w:rPr>
          <w:spacing w:val="-2"/>
          <w:sz w:val="28"/>
          <w:szCs w:val="28"/>
          <w:lang w:val="vi-VN"/>
        </w:rPr>
        <w:t xml:space="preserve">dục nếu tự tổ chức nấu ăn </w:t>
      </w:r>
      <w:r w:rsidR="00C416FE" w:rsidRPr="009629CE">
        <w:rPr>
          <w:spacing w:val="-2"/>
          <w:sz w:val="28"/>
          <w:szCs w:val="28"/>
        </w:rPr>
        <w:t>chủ trì</w:t>
      </w:r>
      <w:r w:rsidR="00C416FE" w:rsidRPr="009629CE">
        <w:rPr>
          <w:spacing w:val="-2"/>
          <w:sz w:val="28"/>
          <w:szCs w:val="28"/>
          <w:lang w:val="vi-VN"/>
        </w:rPr>
        <w:t>, phối hợp cơ sở cung cấ</w:t>
      </w:r>
      <w:r w:rsidR="00C416FE" w:rsidRPr="009629CE">
        <w:rPr>
          <w:spacing w:val="-2"/>
          <w:sz w:val="28"/>
          <w:szCs w:val="28"/>
          <w:lang w:val="nl-NL"/>
        </w:rPr>
        <w:t>p d</w:t>
      </w:r>
      <w:r w:rsidR="00C416FE" w:rsidRPr="009629CE">
        <w:rPr>
          <w:spacing w:val="-2"/>
          <w:sz w:val="28"/>
          <w:szCs w:val="28"/>
          <w:lang w:val="vi-VN"/>
        </w:rPr>
        <w:t>ịch vụ nấu ăn, cung cấp suất ăn xây dựng hoặc thống nhất thực đơn theo ngày, theo tuần đáp ứng yêu cầu tại khoản 3, Điều 3 Thông tư này.</w:t>
      </w:r>
    </w:p>
    <w:p w:rsidR="00D01748" w:rsidRPr="009629CE" w:rsidRDefault="009629CE">
      <w:pPr>
        <w:spacing w:before="60" w:after="60" w:line="360" w:lineRule="exact"/>
        <w:ind w:firstLine="567"/>
        <w:jc w:val="both"/>
        <w:rPr>
          <w:sz w:val="28"/>
          <w:szCs w:val="28"/>
          <w:lang w:val="it-IT"/>
        </w:rPr>
      </w:pPr>
      <w:r>
        <w:rPr>
          <w:sz w:val="28"/>
          <w:szCs w:val="28"/>
          <w:lang w:val="vi-VN"/>
        </w:rPr>
        <w:t>2.</w:t>
      </w:r>
      <w:r w:rsidR="00C416FE" w:rsidRPr="009629CE">
        <w:rPr>
          <w:sz w:val="28"/>
          <w:szCs w:val="28"/>
          <w:lang w:val="vi-VN"/>
        </w:rPr>
        <w:t xml:space="preserve"> </w:t>
      </w:r>
      <w:r w:rsidR="00C416FE" w:rsidRPr="009629CE">
        <w:rPr>
          <w:sz w:val="28"/>
          <w:szCs w:val="28"/>
        </w:rPr>
        <w:t>Cơ quan, đơn vị</w:t>
      </w:r>
      <w:r w:rsidR="00C416FE" w:rsidRPr="009629CE">
        <w:rPr>
          <w:sz w:val="28"/>
          <w:szCs w:val="28"/>
          <w:lang w:val="vi-VN"/>
        </w:rPr>
        <w:t xml:space="preserve"> thực hiện </w:t>
      </w:r>
      <w:r w:rsidR="00C416FE" w:rsidRPr="009629CE">
        <w:rPr>
          <w:sz w:val="28"/>
          <w:szCs w:val="28"/>
        </w:rPr>
        <w:t xml:space="preserve">ký kết và quản lý thực hiện hợp đồng </w:t>
      </w:r>
      <w:r w:rsidR="00C416FE" w:rsidRPr="009629CE">
        <w:rPr>
          <w:spacing w:val="-2"/>
          <w:sz w:val="28"/>
          <w:szCs w:val="28"/>
          <w:lang w:val="vi-VN"/>
        </w:rPr>
        <w:t xml:space="preserve">hoặc cơ sở giáo dục nếu tự tổ chức nấu ăn </w:t>
      </w:r>
      <w:r w:rsidR="00C416FE" w:rsidRPr="009629CE">
        <w:rPr>
          <w:sz w:val="28"/>
          <w:szCs w:val="28"/>
        </w:rPr>
        <w:t>công khai thực đơn theo ngày, theo tuần trước khi tổ chức bữa ăn; cập nhật kịp thời khi có thay đổi. Hình thức công khai phải thuận tiện để cha mẹ học sinh và cơ quan có thẩm qu</w:t>
      </w:r>
      <w:r w:rsidR="00C416FE" w:rsidRPr="009629CE">
        <w:rPr>
          <w:sz w:val="28"/>
          <w:szCs w:val="28"/>
        </w:rPr>
        <w:t>yền tiếp cận, giám sát.</w:t>
      </w:r>
    </w:p>
    <w:p w:rsidR="00D01748" w:rsidRPr="009629CE" w:rsidRDefault="00C416FE">
      <w:pPr>
        <w:spacing w:before="60" w:after="60" w:line="360" w:lineRule="exact"/>
        <w:ind w:firstLine="567"/>
        <w:jc w:val="both"/>
        <w:rPr>
          <w:b/>
          <w:iCs/>
          <w:sz w:val="28"/>
          <w:szCs w:val="28"/>
          <w:lang w:val="vi-VN"/>
        </w:rPr>
      </w:pPr>
      <w:r w:rsidRPr="009629CE">
        <w:rPr>
          <w:b/>
          <w:iCs/>
          <w:sz w:val="28"/>
          <w:szCs w:val="28"/>
          <w:lang w:val="vi-VN"/>
        </w:rPr>
        <w:t>Điều 8. Tiếp nhận, bảo quản, chế biến, chia suất ăn, vận chuyển, lưu mẫu thức ăn</w:t>
      </w:r>
    </w:p>
    <w:p w:rsidR="00D01748" w:rsidRDefault="00C416FE">
      <w:pPr>
        <w:spacing w:before="60" w:after="60" w:line="360" w:lineRule="exact"/>
        <w:ind w:firstLine="567"/>
        <w:jc w:val="both"/>
        <w:rPr>
          <w:sz w:val="28"/>
          <w:szCs w:val="28"/>
          <w:lang w:val="vi-VN"/>
        </w:rPr>
      </w:pPr>
      <w:r w:rsidRPr="009629CE">
        <w:rPr>
          <w:iCs/>
          <w:sz w:val="28"/>
          <w:szCs w:val="28"/>
          <w:lang w:val="vi-VN"/>
        </w:rPr>
        <w:t>1.</w:t>
      </w:r>
      <w:r>
        <w:rPr>
          <w:iCs/>
          <w:color w:val="FF0000"/>
          <w:sz w:val="28"/>
          <w:szCs w:val="28"/>
          <w:lang w:val="vi-VN"/>
        </w:rPr>
        <w:t xml:space="preserve"> </w:t>
      </w:r>
      <w:r>
        <w:rPr>
          <w:iCs/>
          <w:sz w:val="28"/>
          <w:szCs w:val="28"/>
          <w:lang w:val="vi-VN"/>
        </w:rPr>
        <w:t xml:space="preserve">Đối với hình thức </w:t>
      </w:r>
      <w:r>
        <w:rPr>
          <w:sz w:val="28"/>
          <w:szCs w:val="28"/>
          <w:lang w:val="vi-VN"/>
        </w:rPr>
        <w:t xml:space="preserve">cơ sở giáo dục </w:t>
      </w:r>
      <w:r>
        <w:rPr>
          <w:bCs/>
          <w:sz w:val="28"/>
          <w:szCs w:val="28"/>
          <w:lang w:val="vi-VN"/>
        </w:rPr>
        <w:t xml:space="preserve">tự tổ chức nấu ăn hoặc </w:t>
      </w:r>
      <w:r>
        <w:rPr>
          <w:bCs/>
          <w:sz w:val="28"/>
          <w:szCs w:val="28"/>
        </w:rPr>
        <w:t xml:space="preserve">hình thức </w:t>
      </w:r>
      <w:r>
        <w:rPr>
          <w:bCs/>
          <w:sz w:val="28"/>
          <w:szCs w:val="28"/>
          <w:lang w:val="vi-VN"/>
        </w:rPr>
        <w:t>cung cấp dịch vụ nấu ăn</w:t>
      </w:r>
      <w:r>
        <w:rPr>
          <w:iCs/>
          <w:sz w:val="28"/>
          <w:szCs w:val="28"/>
          <w:lang w:val="vi-VN"/>
        </w:rPr>
        <w:t xml:space="preserve">: </w:t>
      </w:r>
      <w:r>
        <w:rPr>
          <w:sz w:val="28"/>
          <w:szCs w:val="28"/>
          <w:lang w:val="vi-VN"/>
        </w:rPr>
        <w:t>Thực hiện tiếp nhận</w:t>
      </w:r>
      <w:r w:rsidR="009629CE">
        <w:rPr>
          <w:sz w:val="28"/>
          <w:szCs w:val="28"/>
          <w:lang w:val="vi-VN"/>
        </w:rPr>
        <w:t xml:space="preserve"> thực phẩm</w:t>
      </w:r>
      <w:r>
        <w:rPr>
          <w:sz w:val="28"/>
          <w:szCs w:val="28"/>
          <w:lang w:val="vi-VN"/>
        </w:rPr>
        <w:t>, bảo quản, sơ chế</w:t>
      </w:r>
      <w:r>
        <w:rPr>
          <w:sz w:val="28"/>
          <w:szCs w:val="28"/>
          <w:lang w:val="it-IT"/>
        </w:rPr>
        <w:t>, ch</w:t>
      </w:r>
      <w:r>
        <w:rPr>
          <w:sz w:val="28"/>
          <w:szCs w:val="28"/>
          <w:lang w:val="vi-VN"/>
        </w:rPr>
        <w:t>ế biến, chia suấ</w:t>
      </w:r>
      <w:r>
        <w:rPr>
          <w:sz w:val="28"/>
          <w:szCs w:val="28"/>
          <w:lang w:val="vi-VN"/>
        </w:rPr>
        <w:t>t</w:t>
      </w:r>
      <w:r w:rsidR="009629CE">
        <w:rPr>
          <w:sz w:val="28"/>
          <w:szCs w:val="28"/>
          <w:lang w:val="vi-VN"/>
        </w:rPr>
        <w:t xml:space="preserve"> ăn</w:t>
      </w:r>
      <w:r>
        <w:rPr>
          <w:sz w:val="28"/>
          <w:szCs w:val="28"/>
          <w:lang w:val="vi-VN"/>
        </w:rPr>
        <w:t>, kiểm thực ba bước và lưu mẫu thức ăn theo quy định của pháp luật về an toàn thực phẩm và theo hướng dẫn của cơ quan chuyên ngành.</w:t>
      </w:r>
    </w:p>
    <w:p w:rsidR="00D01748" w:rsidRDefault="00C416FE">
      <w:pPr>
        <w:spacing w:before="60" w:after="60" w:line="360" w:lineRule="exact"/>
        <w:ind w:firstLine="567"/>
        <w:jc w:val="both"/>
        <w:rPr>
          <w:sz w:val="28"/>
          <w:szCs w:val="28"/>
          <w:lang w:val="vi-VN"/>
        </w:rPr>
      </w:pPr>
      <w:r w:rsidRPr="009629CE">
        <w:rPr>
          <w:sz w:val="28"/>
          <w:szCs w:val="28"/>
          <w:lang w:val="vi-VN"/>
        </w:rPr>
        <w:t>2.</w:t>
      </w:r>
      <w:r>
        <w:rPr>
          <w:sz w:val="28"/>
          <w:szCs w:val="28"/>
          <w:lang w:val="vi-VN"/>
        </w:rPr>
        <w:t xml:space="preserve"> Đối với hình thức cung cấp suất ăn: cơ sở cung cấp dịch vụ được lựa chọn  phải tuân thủ các quy định về an toàn thực phẩ</w:t>
      </w:r>
      <w:r>
        <w:rPr>
          <w:sz w:val="28"/>
          <w:szCs w:val="28"/>
          <w:lang w:val="vi-VN"/>
        </w:rPr>
        <w:t>m, chịu trách nhiệm kiểm soát, kiểm thực ba bước, lưu mẫu thức ăn tại nơ</w:t>
      </w:r>
      <w:r>
        <w:rPr>
          <w:sz w:val="28"/>
          <w:szCs w:val="28"/>
          <w:lang w:val="it-IT"/>
        </w:rPr>
        <w:t>i ch</w:t>
      </w:r>
      <w:r>
        <w:rPr>
          <w:sz w:val="28"/>
          <w:szCs w:val="28"/>
          <w:lang w:val="vi-VN"/>
        </w:rPr>
        <w:t>ế biến theo quy định. Cơ sở giá</w:t>
      </w:r>
      <w:r>
        <w:rPr>
          <w:sz w:val="28"/>
          <w:szCs w:val="28"/>
          <w:lang w:val="it-IT"/>
        </w:rPr>
        <w:t>o d</w:t>
      </w:r>
      <w:r>
        <w:rPr>
          <w:sz w:val="28"/>
          <w:szCs w:val="28"/>
          <w:lang w:val="vi-VN"/>
        </w:rPr>
        <w:t>ục thực hiện</w:t>
      </w:r>
      <w:r>
        <w:rPr>
          <w:color w:val="EE0000"/>
          <w:sz w:val="28"/>
          <w:szCs w:val="28"/>
          <w:lang w:val="vi-VN"/>
        </w:rPr>
        <w:t xml:space="preserve"> </w:t>
      </w:r>
      <w:r>
        <w:rPr>
          <w:sz w:val="28"/>
          <w:szCs w:val="28"/>
          <w:lang w:val="vi-VN"/>
        </w:rPr>
        <w:t xml:space="preserve">tiếp nhận, kiểm tra, giám sát, lưu mẫu thức ăn tại nơi sử dụng theo quy định và theo hướng dẫn của cơ quan chuyên ngành. </w:t>
      </w:r>
    </w:p>
    <w:p w:rsidR="00D01748" w:rsidRDefault="00C416FE">
      <w:pPr>
        <w:spacing w:before="60" w:after="60" w:line="360" w:lineRule="exact"/>
        <w:ind w:firstLine="567"/>
        <w:jc w:val="both"/>
        <w:rPr>
          <w:spacing w:val="-2"/>
          <w:sz w:val="28"/>
          <w:szCs w:val="28"/>
          <w:lang w:val="vi-VN"/>
        </w:rPr>
      </w:pPr>
      <w:r w:rsidRPr="002E743E">
        <w:rPr>
          <w:spacing w:val="-2"/>
          <w:sz w:val="28"/>
          <w:szCs w:val="28"/>
          <w:lang w:val="vi-VN"/>
        </w:rPr>
        <w:t>3.</w:t>
      </w:r>
      <w:r>
        <w:rPr>
          <w:spacing w:val="-2"/>
          <w:sz w:val="28"/>
          <w:szCs w:val="28"/>
          <w:lang w:val="vi-VN"/>
        </w:rPr>
        <w:t xml:space="preserve"> Việc gia</w:t>
      </w:r>
      <w:r>
        <w:rPr>
          <w:spacing w:val="-2"/>
          <w:sz w:val="28"/>
          <w:szCs w:val="28"/>
          <w:lang w:val="vi-VN"/>
        </w:rPr>
        <w:t>o nhận thực phẩm hoặc suất ăn phải thể hiện rõ tình trạng thực phẩm hoặc suất ăn tại thời điểm giao nhận, thời gian từ khi hoàn thành chế biến đến khi tiếp nhận để đưa học sinh sử dụng, số lượng, thời điểm giao nhận, điều kiện bảo quản và vận chuyển, thông</w:t>
      </w:r>
      <w:r>
        <w:rPr>
          <w:spacing w:val="-2"/>
          <w:sz w:val="28"/>
          <w:szCs w:val="28"/>
          <w:lang w:val="vi-VN"/>
        </w:rPr>
        <w:t xml:space="preserve"> tin phục vụ truy xuất, người giao và người nhận theo quy định. Trách nhiệm cụ thể của các bên phải được xác định trong hợp đồng cung cấp dịch vụ. </w:t>
      </w:r>
    </w:p>
    <w:p w:rsidR="00D01748" w:rsidRPr="002E743E" w:rsidRDefault="00C416FE">
      <w:pPr>
        <w:spacing w:before="60" w:after="60" w:line="360" w:lineRule="exact"/>
        <w:ind w:firstLine="567"/>
        <w:jc w:val="both"/>
        <w:rPr>
          <w:b/>
          <w:sz w:val="28"/>
          <w:szCs w:val="28"/>
          <w:lang w:val="vi-VN"/>
        </w:rPr>
      </w:pPr>
      <w:r w:rsidRPr="002E743E">
        <w:rPr>
          <w:b/>
          <w:sz w:val="28"/>
          <w:szCs w:val="28"/>
          <w:lang w:val="vi-VN"/>
        </w:rPr>
        <w:t>Điều 9. Phục vụ bữa ăn nội trú, bán trú</w:t>
      </w:r>
    </w:p>
    <w:p w:rsidR="00D01748" w:rsidRPr="002E743E" w:rsidRDefault="00C416FE">
      <w:pPr>
        <w:spacing w:before="60" w:after="60" w:line="360" w:lineRule="exact"/>
        <w:ind w:firstLine="567"/>
        <w:jc w:val="both"/>
        <w:rPr>
          <w:sz w:val="28"/>
          <w:szCs w:val="28"/>
          <w:lang w:val="vi-VN"/>
        </w:rPr>
      </w:pPr>
      <w:r w:rsidRPr="002E743E">
        <w:rPr>
          <w:sz w:val="28"/>
          <w:szCs w:val="28"/>
          <w:lang w:val="vi-VN"/>
        </w:rPr>
        <w:t xml:space="preserve">1. </w:t>
      </w:r>
      <w:r w:rsidRPr="002E743E">
        <w:rPr>
          <w:spacing w:val="-2"/>
          <w:sz w:val="28"/>
          <w:szCs w:val="28"/>
          <w:lang w:val="vi-VN"/>
        </w:rPr>
        <w:t>C</w:t>
      </w:r>
      <w:r w:rsidRPr="002E743E">
        <w:rPr>
          <w:spacing w:val="-2"/>
          <w:sz w:val="28"/>
          <w:szCs w:val="28"/>
        </w:rPr>
        <w:t>ơ quan, đơn vị</w:t>
      </w:r>
      <w:r w:rsidRPr="002E743E">
        <w:rPr>
          <w:spacing w:val="-2"/>
          <w:sz w:val="28"/>
          <w:szCs w:val="28"/>
          <w:lang w:val="vi-VN"/>
        </w:rPr>
        <w:t xml:space="preserve"> thực hiện </w:t>
      </w:r>
      <w:r w:rsidRPr="002E743E">
        <w:rPr>
          <w:spacing w:val="-2"/>
          <w:sz w:val="28"/>
          <w:szCs w:val="28"/>
        </w:rPr>
        <w:t xml:space="preserve">ký kết và quản lý thực hiện hợp đồng </w:t>
      </w:r>
      <w:r w:rsidRPr="002E743E">
        <w:rPr>
          <w:spacing w:val="-2"/>
          <w:sz w:val="28"/>
          <w:szCs w:val="28"/>
          <w:lang w:val="vi-VN"/>
        </w:rPr>
        <w:t xml:space="preserve">hoặc cơ sở giáo dục nếu tự tổ chức nấu ăn </w:t>
      </w:r>
      <w:r w:rsidRPr="002E743E">
        <w:rPr>
          <w:sz w:val="28"/>
          <w:szCs w:val="28"/>
          <w:lang w:val="vi-VN"/>
        </w:rPr>
        <w:t>chủ trì, phối hợp với cơ sở cung cấp dịch vụ tổ chức phục vụ bữa ăn cho học sinh bảo đảm an toàn, vệ sinh, trật tự, thân thiện, ph</w:t>
      </w:r>
      <w:r w:rsidRPr="002E743E">
        <w:rPr>
          <w:sz w:val="28"/>
          <w:szCs w:val="28"/>
          <w:lang w:val="it-IT"/>
        </w:rPr>
        <w:t xml:space="preserve">ù </w:t>
      </w:r>
      <w:r w:rsidRPr="002E743E">
        <w:rPr>
          <w:sz w:val="28"/>
          <w:szCs w:val="28"/>
          <w:lang w:val="vi-VN"/>
        </w:rPr>
        <w:t>hợ</w:t>
      </w:r>
      <w:r w:rsidRPr="002E743E">
        <w:rPr>
          <w:sz w:val="28"/>
          <w:szCs w:val="28"/>
          <w:lang w:val="nl-NL"/>
        </w:rPr>
        <w:t>p v</w:t>
      </w:r>
      <w:r w:rsidRPr="002E743E">
        <w:rPr>
          <w:sz w:val="28"/>
          <w:szCs w:val="28"/>
          <w:lang w:val="vi-VN"/>
        </w:rPr>
        <w:t>ới độ tuổi; bố trí nhân sự giám sát và kịp thời phát hiện, xử lý tình huống b</w:t>
      </w:r>
      <w:r w:rsidRPr="002E743E">
        <w:rPr>
          <w:sz w:val="28"/>
          <w:szCs w:val="28"/>
          <w:lang w:val="vi-VN"/>
        </w:rPr>
        <w:t xml:space="preserve">ất thường trước, trong và sau bữa ăn. </w:t>
      </w:r>
    </w:p>
    <w:p w:rsidR="00D01748" w:rsidRPr="002E743E" w:rsidRDefault="00C416FE">
      <w:pPr>
        <w:spacing w:before="60" w:after="60" w:line="360" w:lineRule="exact"/>
        <w:ind w:firstLine="567"/>
        <w:jc w:val="both"/>
        <w:rPr>
          <w:sz w:val="28"/>
          <w:szCs w:val="28"/>
          <w:lang w:val="vi-VN"/>
        </w:rPr>
      </w:pPr>
      <w:r w:rsidRPr="002E743E">
        <w:rPr>
          <w:sz w:val="28"/>
          <w:szCs w:val="28"/>
          <w:lang w:val="vi-VN"/>
        </w:rPr>
        <w:lastRenderedPageBreak/>
        <w:t xml:space="preserve">2. Trường hợp không được giao </w:t>
      </w:r>
      <w:r w:rsidRPr="002E743E">
        <w:rPr>
          <w:spacing w:val="-2"/>
          <w:sz w:val="28"/>
          <w:szCs w:val="28"/>
          <w:lang w:val="vi-VN"/>
        </w:rPr>
        <w:t xml:space="preserve">thực hiện </w:t>
      </w:r>
      <w:r w:rsidRPr="002E743E">
        <w:rPr>
          <w:spacing w:val="-2"/>
          <w:sz w:val="28"/>
          <w:szCs w:val="28"/>
        </w:rPr>
        <w:t xml:space="preserve">ký kết và quản lý thực hiện hợp đồng </w:t>
      </w:r>
      <w:r w:rsidRPr="002E743E">
        <w:rPr>
          <w:spacing w:val="-2"/>
          <w:sz w:val="28"/>
          <w:szCs w:val="28"/>
          <w:lang w:val="vi-VN"/>
        </w:rPr>
        <w:t>cung cấp dịch vụ nấu ăn, cung cấp suất ăn, cơ sở giáo dục có trách nhiệm bố trí địa điểm, cơ sở vật chất phục vụ bữa ăn cho học sinh, cử nhâ</w:t>
      </w:r>
      <w:r w:rsidRPr="002E743E">
        <w:rPr>
          <w:spacing w:val="-2"/>
          <w:sz w:val="28"/>
          <w:szCs w:val="28"/>
          <w:lang w:val="vi-VN"/>
        </w:rPr>
        <w:t xml:space="preserve">n sự tiếp nhận, giám sát và </w:t>
      </w:r>
      <w:r w:rsidRPr="002E743E">
        <w:rPr>
          <w:sz w:val="28"/>
          <w:szCs w:val="28"/>
          <w:lang w:val="vi-VN"/>
        </w:rPr>
        <w:t xml:space="preserve">phối hợp xử lý tình huống bất thường trước, trong và sau bữa ăn. </w:t>
      </w:r>
    </w:p>
    <w:p w:rsidR="00D01748" w:rsidRPr="002E743E" w:rsidRDefault="00C416FE">
      <w:pPr>
        <w:spacing w:before="60" w:after="60" w:line="360" w:lineRule="exact"/>
        <w:jc w:val="both"/>
        <w:rPr>
          <w:b/>
          <w:sz w:val="28"/>
          <w:szCs w:val="28"/>
          <w:lang w:val="vi-VN"/>
        </w:rPr>
      </w:pPr>
      <w:r w:rsidRPr="002E743E">
        <w:rPr>
          <w:b/>
          <w:sz w:val="28"/>
          <w:szCs w:val="28"/>
          <w:lang w:val="vi-VN"/>
        </w:rPr>
        <w:t xml:space="preserve">         Điều 10. Kiểm tra, giám sát</w:t>
      </w:r>
    </w:p>
    <w:p w:rsidR="00D01748" w:rsidRDefault="00C416FE">
      <w:pPr>
        <w:spacing w:before="60" w:after="60" w:line="360" w:lineRule="exact"/>
        <w:ind w:firstLine="567"/>
        <w:jc w:val="both"/>
        <w:rPr>
          <w:sz w:val="28"/>
          <w:szCs w:val="28"/>
        </w:rPr>
      </w:pPr>
      <w:r>
        <w:rPr>
          <w:iCs/>
          <w:sz w:val="28"/>
          <w:szCs w:val="28"/>
          <w:lang w:val="vi-VN"/>
        </w:rPr>
        <w:t xml:space="preserve"> </w:t>
      </w:r>
      <w:r>
        <w:rPr>
          <w:iCs/>
          <w:color w:val="FF0000"/>
          <w:sz w:val="28"/>
          <w:szCs w:val="28"/>
          <w:lang w:val="vi-VN"/>
        </w:rPr>
        <w:t>1.</w:t>
      </w:r>
      <w:r>
        <w:rPr>
          <w:iCs/>
          <w:sz w:val="28"/>
          <w:szCs w:val="28"/>
          <w:lang w:val="vi-VN"/>
        </w:rPr>
        <w:t xml:space="preserve"> </w:t>
      </w:r>
      <w:r>
        <w:rPr>
          <w:sz w:val="28"/>
          <w:szCs w:val="28"/>
        </w:rPr>
        <w:t xml:space="preserve">Ủy ban nhân dân các cấp tổ chức, chỉ đạo kiểm tra theo thẩm quyền. Cơ quan quản lý giáo dục, y tế và cơ quan liên quan </w:t>
      </w:r>
      <w:r>
        <w:rPr>
          <w:sz w:val="28"/>
          <w:szCs w:val="28"/>
        </w:rPr>
        <w:t>thực hiện kiểm tra theo lĩnh vực, chức năng, nhiệm vụ và thẩm quyền; phối hợp kiểm tra liên ngành khi cần thiết theo quy định của pháp luật. Các cơ quan chia sẻ thông tin, sử dụng kết quả kiểm tra để tránh trùng lặp về nội dung, đối tượng và thời gian; bảo</w:t>
      </w:r>
      <w:r>
        <w:rPr>
          <w:sz w:val="28"/>
          <w:szCs w:val="28"/>
        </w:rPr>
        <w:t xml:space="preserve"> đảm việc kiểm tra đột xuất khi có nguy cơ, sự cố hoặc dấu hiệu vi phạm theo quy định của pháp luật.</w:t>
      </w:r>
    </w:p>
    <w:p w:rsidR="00D01748" w:rsidRDefault="00C416FE">
      <w:pPr>
        <w:spacing w:before="60" w:after="60" w:line="360" w:lineRule="exact"/>
        <w:ind w:firstLine="720"/>
        <w:jc w:val="both"/>
        <w:rPr>
          <w:sz w:val="28"/>
          <w:szCs w:val="28"/>
          <w:lang w:val="vi-VN"/>
        </w:rPr>
      </w:pPr>
      <w:r>
        <w:rPr>
          <w:iCs/>
          <w:color w:val="FF0000"/>
          <w:sz w:val="28"/>
          <w:szCs w:val="28"/>
          <w:lang w:val="vi-VN"/>
        </w:rPr>
        <w:t xml:space="preserve">2. </w:t>
      </w:r>
      <w:r>
        <w:rPr>
          <w:sz w:val="28"/>
          <w:szCs w:val="28"/>
        </w:rPr>
        <w:t>Người đứng đầu cơ sở giáo dục tổ chức kiểm tra, giám sát thường xuyên việc thực hiện quy trình tổ chức bữa ăn; đối chiếu thực đơn, định lượng và khẩu ph</w:t>
      </w:r>
      <w:r>
        <w:rPr>
          <w:sz w:val="28"/>
          <w:szCs w:val="28"/>
        </w:rPr>
        <w:t>ần ăn thực tế với nội dung đã công bố, thỏa thuận. Tài liệu kiểm tra, giám sát được lưu trong hồ sơ hiện có theo quy định; không yêu cầu lập thêm hồ sơ riêng ngoài quy định của pháp luật.</w:t>
      </w:r>
    </w:p>
    <w:p w:rsidR="00D01748" w:rsidRDefault="00C416FE">
      <w:pPr>
        <w:spacing w:before="60" w:after="60" w:line="360" w:lineRule="exact"/>
        <w:ind w:firstLine="720"/>
        <w:jc w:val="both"/>
        <w:rPr>
          <w:bCs/>
          <w:sz w:val="28"/>
          <w:szCs w:val="28"/>
          <w:lang w:val="vi-VN"/>
        </w:rPr>
      </w:pPr>
      <w:r>
        <w:rPr>
          <w:bCs/>
          <w:iCs/>
          <w:color w:val="FF0000"/>
          <w:sz w:val="28"/>
          <w:szCs w:val="28"/>
          <w:lang w:val="vi-VN"/>
        </w:rPr>
        <w:t xml:space="preserve">3. </w:t>
      </w:r>
      <w:r>
        <w:rPr>
          <w:bCs/>
          <w:sz w:val="28"/>
          <w:szCs w:val="28"/>
          <w:lang w:val="vi-VN"/>
        </w:rPr>
        <w:t xml:space="preserve">Cha mẹ hoặc người giám hộ của học sinh tham gia giám sát </w:t>
      </w:r>
      <w:r>
        <w:rPr>
          <w:bCs/>
          <w:iCs/>
          <w:sz w:val="28"/>
          <w:szCs w:val="28"/>
          <w:lang w:val="vi-VN"/>
        </w:rPr>
        <w:t xml:space="preserve">quy </w:t>
      </w:r>
      <w:r>
        <w:rPr>
          <w:bCs/>
          <w:iCs/>
          <w:sz w:val="28"/>
          <w:szCs w:val="28"/>
          <w:lang w:val="vi-VN"/>
        </w:rPr>
        <w:t>trình tổ chức bữa ăn nội trú, bán trú</w:t>
      </w:r>
      <w:r>
        <w:rPr>
          <w:bCs/>
          <w:sz w:val="28"/>
          <w:szCs w:val="28"/>
          <w:lang w:val="vi-VN"/>
        </w:rPr>
        <w:t xml:space="preserve">, phản ánh, kiến nghị kịp thời </w:t>
      </w:r>
      <w:r>
        <w:rPr>
          <w:iCs/>
          <w:sz w:val="28"/>
          <w:szCs w:val="28"/>
          <w:lang w:val="vi-VN"/>
        </w:rPr>
        <w:t>với người đứng đầu cơ sở giáo dục hoặc cơ quan có thẩm quyền. V</w:t>
      </w:r>
      <w:r>
        <w:rPr>
          <w:bCs/>
          <w:sz w:val="28"/>
          <w:szCs w:val="28"/>
          <w:lang w:val="vi-VN"/>
        </w:rPr>
        <w:t>iệc tham gia giám sát không thay thế trách nhiệm của cơ sở giá</w:t>
      </w:r>
      <w:r>
        <w:rPr>
          <w:bCs/>
          <w:sz w:val="28"/>
          <w:szCs w:val="28"/>
          <w:lang w:val="it-IT"/>
        </w:rPr>
        <w:t>o d</w:t>
      </w:r>
      <w:r>
        <w:rPr>
          <w:bCs/>
          <w:sz w:val="28"/>
          <w:szCs w:val="28"/>
          <w:lang w:val="vi-VN"/>
        </w:rPr>
        <w:t>ục và cơ quan có thẩm quyền.</w:t>
      </w:r>
    </w:p>
    <w:p w:rsidR="00D01748" w:rsidRPr="002E743E" w:rsidRDefault="00C416FE">
      <w:pPr>
        <w:spacing w:before="60" w:after="60" w:line="360" w:lineRule="exact"/>
        <w:ind w:firstLine="720"/>
        <w:jc w:val="both"/>
        <w:rPr>
          <w:b/>
          <w:spacing w:val="-4"/>
          <w:sz w:val="28"/>
          <w:szCs w:val="28"/>
          <w:lang w:val="vi-VN"/>
        </w:rPr>
      </w:pPr>
      <w:r w:rsidRPr="002E743E">
        <w:rPr>
          <w:b/>
          <w:sz w:val="28"/>
          <w:szCs w:val="28"/>
          <w:lang w:val="vi-VN"/>
        </w:rPr>
        <w:t xml:space="preserve">Điều 11. Thông tin, dữ liệu và </w:t>
      </w:r>
      <w:r w:rsidRPr="002E743E">
        <w:rPr>
          <w:b/>
          <w:sz w:val="28"/>
          <w:szCs w:val="28"/>
          <w:lang w:val="vi-VN"/>
        </w:rPr>
        <w:t>bá</w:t>
      </w:r>
      <w:r w:rsidRPr="002E743E">
        <w:rPr>
          <w:b/>
          <w:sz w:val="28"/>
          <w:szCs w:val="28"/>
          <w:lang w:val="it-IT"/>
        </w:rPr>
        <w:t>o c</w:t>
      </w:r>
      <w:r w:rsidRPr="002E743E">
        <w:rPr>
          <w:b/>
          <w:sz w:val="28"/>
          <w:szCs w:val="28"/>
          <w:lang w:val="vi-VN"/>
        </w:rPr>
        <w:t>áo</w:t>
      </w:r>
    </w:p>
    <w:p w:rsidR="00D01748" w:rsidRDefault="00C416FE">
      <w:pPr>
        <w:pStyle w:val="Nidung"/>
        <w:spacing w:before="60" w:after="60" w:line="360" w:lineRule="exact"/>
        <w:ind w:firstLine="700"/>
        <w:jc w:val="both"/>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1. Thông tin ph</w:t>
      </w:r>
      <w:r>
        <w:rPr>
          <w:rFonts w:ascii="Times New Roman" w:hAnsi="Times New Roman" w:cs="Times New Roman"/>
          <w:color w:val="auto"/>
          <w:sz w:val="28"/>
          <w:szCs w:val="28"/>
          <w:lang w:val="vi-VN"/>
        </w:rPr>
        <w:t>ụ</w:t>
      </w:r>
      <w:r>
        <w:rPr>
          <w:rFonts w:ascii="Times New Roman" w:hAnsi="Times New Roman" w:cs="Times New Roman"/>
          <w:color w:val="auto"/>
          <w:sz w:val="28"/>
          <w:szCs w:val="28"/>
          <w:lang w:val="vi-VN"/>
        </w:rPr>
        <w:t>c v</w:t>
      </w:r>
      <w:r>
        <w:rPr>
          <w:rFonts w:ascii="Times New Roman" w:hAnsi="Times New Roman" w:cs="Times New Roman"/>
          <w:color w:val="auto"/>
          <w:sz w:val="28"/>
          <w:szCs w:val="28"/>
          <w:lang w:val="vi-VN"/>
        </w:rPr>
        <w:t>ụ</w:t>
      </w:r>
      <w:r>
        <w:rPr>
          <w:rFonts w:ascii="Times New Roman" w:hAnsi="Times New Roman" w:cs="Times New Roman"/>
          <w:color w:val="auto"/>
          <w:sz w:val="28"/>
          <w:szCs w:val="28"/>
          <w:lang w:val="vi-VN"/>
        </w:rPr>
        <w:t xml:space="preserve"> qu</w:t>
      </w:r>
      <w:r>
        <w:rPr>
          <w:rFonts w:ascii="Times New Roman" w:hAnsi="Times New Roman" w:cs="Times New Roman"/>
          <w:color w:val="auto"/>
          <w:sz w:val="28"/>
          <w:szCs w:val="28"/>
          <w:lang w:val="vi-VN"/>
        </w:rPr>
        <w:t>ả</w:t>
      </w:r>
      <w:r>
        <w:rPr>
          <w:rFonts w:ascii="Times New Roman" w:hAnsi="Times New Roman" w:cs="Times New Roman"/>
          <w:color w:val="auto"/>
          <w:sz w:val="28"/>
          <w:szCs w:val="28"/>
          <w:lang w:val="vi-VN"/>
        </w:rPr>
        <w:t>n lý, th</w:t>
      </w:r>
      <w:r>
        <w:rPr>
          <w:rFonts w:ascii="Times New Roman" w:hAnsi="Times New Roman" w:cs="Times New Roman"/>
          <w:color w:val="auto"/>
          <w:sz w:val="28"/>
          <w:szCs w:val="28"/>
          <w:lang w:val="vi-VN"/>
        </w:rPr>
        <w:t>ố</w:t>
      </w:r>
      <w:r>
        <w:rPr>
          <w:rFonts w:ascii="Times New Roman" w:hAnsi="Times New Roman" w:cs="Times New Roman"/>
          <w:color w:val="auto"/>
          <w:sz w:val="28"/>
          <w:szCs w:val="28"/>
          <w:lang w:val="vi-VN"/>
        </w:rPr>
        <w:t>ng kê, báo cáo v</w:t>
      </w:r>
      <w:r>
        <w:rPr>
          <w:rFonts w:ascii="Times New Roman" w:hAnsi="Times New Roman" w:cs="Times New Roman"/>
          <w:color w:val="auto"/>
          <w:sz w:val="28"/>
          <w:szCs w:val="28"/>
          <w:lang w:val="vi-VN"/>
        </w:rPr>
        <w:t>ề</w:t>
      </w:r>
      <w:r>
        <w:rPr>
          <w:rFonts w:ascii="Times New Roman" w:hAnsi="Times New Roman" w:cs="Times New Roman"/>
          <w:color w:val="auto"/>
          <w:sz w:val="28"/>
          <w:szCs w:val="28"/>
          <w:lang w:val="vi-VN"/>
        </w:rPr>
        <w:t xml:space="preserve"> b</w:t>
      </w:r>
      <w:r>
        <w:rPr>
          <w:rFonts w:ascii="Times New Roman" w:hAnsi="Times New Roman" w:cs="Times New Roman"/>
          <w:color w:val="auto"/>
          <w:sz w:val="28"/>
          <w:szCs w:val="28"/>
          <w:lang w:val="vi-VN"/>
        </w:rPr>
        <w:t>ữ</w:t>
      </w:r>
      <w:r>
        <w:rPr>
          <w:rFonts w:ascii="Times New Roman" w:hAnsi="Times New Roman" w:cs="Times New Roman"/>
          <w:color w:val="auto"/>
          <w:sz w:val="28"/>
          <w:szCs w:val="28"/>
          <w:lang w:val="vi-VN"/>
        </w:rPr>
        <w:t>a ăn n</w:t>
      </w:r>
      <w:r>
        <w:rPr>
          <w:rFonts w:ascii="Times New Roman" w:hAnsi="Times New Roman" w:cs="Times New Roman"/>
          <w:color w:val="auto"/>
          <w:sz w:val="28"/>
          <w:szCs w:val="28"/>
          <w:lang w:val="vi-VN"/>
        </w:rPr>
        <w:t>ộ</w:t>
      </w:r>
      <w:r>
        <w:rPr>
          <w:rFonts w:ascii="Times New Roman" w:hAnsi="Times New Roman" w:cs="Times New Roman"/>
          <w:color w:val="auto"/>
          <w:sz w:val="28"/>
          <w:szCs w:val="28"/>
          <w:lang w:val="vi-VN"/>
        </w:rPr>
        <w:t>i trú, bán trú đư</w:t>
      </w:r>
      <w:r>
        <w:rPr>
          <w:rFonts w:ascii="Times New Roman" w:hAnsi="Times New Roman" w:cs="Times New Roman"/>
          <w:color w:val="auto"/>
          <w:sz w:val="28"/>
          <w:szCs w:val="28"/>
          <w:lang w:val="vi-VN"/>
        </w:rPr>
        <w:t>ợ</w:t>
      </w:r>
      <w:r>
        <w:rPr>
          <w:rFonts w:ascii="Times New Roman" w:hAnsi="Times New Roman" w:cs="Times New Roman"/>
          <w:color w:val="auto"/>
          <w:sz w:val="28"/>
          <w:szCs w:val="28"/>
          <w:lang w:val="vi-VN"/>
        </w:rPr>
        <w:t>c c</w:t>
      </w:r>
      <w:r>
        <w:rPr>
          <w:rFonts w:ascii="Times New Roman" w:hAnsi="Times New Roman" w:cs="Times New Roman"/>
          <w:color w:val="auto"/>
          <w:sz w:val="28"/>
          <w:szCs w:val="28"/>
          <w:lang w:val="vi-VN"/>
        </w:rPr>
        <w:t>ậ</w:t>
      </w:r>
      <w:r>
        <w:rPr>
          <w:rFonts w:ascii="Times New Roman" w:hAnsi="Times New Roman" w:cs="Times New Roman"/>
          <w:color w:val="auto"/>
          <w:sz w:val="28"/>
          <w:szCs w:val="28"/>
          <w:lang w:val="vi-VN"/>
        </w:rPr>
        <w:t>p nh</w:t>
      </w:r>
      <w:r>
        <w:rPr>
          <w:rFonts w:ascii="Times New Roman" w:hAnsi="Times New Roman" w:cs="Times New Roman"/>
          <w:color w:val="auto"/>
          <w:sz w:val="28"/>
          <w:szCs w:val="28"/>
          <w:lang w:val="vi-VN"/>
        </w:rPr>
        <w:t>ậ</w:t>
      </w:r>
      <w:r>
        <w:rPr>
          <w:rFonts w:ascii="Times New Roman" w:hAnsi="Times New Roman" w:cs="Times New Roman"/>
          <w:color w:val="auto"/>
          <w:sz w:val="28"/>
          <w:szCs w:val="28"/>
          <w:lang w:val="vi-VN"/>
        </w:rPr>
        <w:t>t, khai thác s</w:t>
      </w:r>
      <w:r>
        <w:rPr>
          <w:rFonts w:ascii="Times New Roman" w:hAnsi="Times New Roman" w:cs="Times New Roman"/>
          <w:color w:val="auto"/>
          <w:sz w:val="28"/>
          <w:szCs w:val="28"/>
          <w:lang w:val="vi-VN"/>
        </w:rPr>
        <w:t>ử</w:t>
      </w:r>
      <w:r>
        <w:rPr>
          <w:rFonts w:ascii="Times New Roman" w:hAnsi="Times New Roman" w:cs="Times New Roman"/>
          <w:color w:val="auto"/>
          <w:sz w:val="28"/>
          <w:szCs w:val="28"/>
          <w:lang w:val="vi-VN"/>
        </w:rPr>
        <w:t xml:space="preserve"> d</w:t>
      </w:r>
      <w:r>
        <w:rPr>
          <w:rFonts w:ascii="Times New Roman" w:hAnsi="Times New Roman" w:cs="Times New Roman"/>
          <w:color w:val="auto"/>
          <w:sz w:val="28"/>
          <w:szCs w:val="28"/>
          <w:lang w:val="vi-VN"/>
        </w:rPr>
        <w:t>ụ</w:t>
      </w:r>
      <w:r>
        <w:rPr>
          <w:rFonts w:ascii="Times New Roman" w:hAnsi="Times New Roman" w:cs="Times New Roman"/>
          <w:color w:val="auto"/>
          <w:sz w:val="28"/>
          <w:szCs w:val="28"/>
          <w:lang w:val="vi-VN"/>
        </w:rPr>
        <w:t>ng trên cơ s</w:t>
      </w:r>
      <w:r>
        <w:rPr>
          <w:rFonts w:ascii="Times New Roman" w:hAnsi="Times New Roman" w:cs="Times New Roman"/>
          <w:color w:val="auto"/>
          <w:sz w:val="28"/>
          <w:szCs w:val="28"/>
          <w:lang w:val="vi-VN"/>
        </w:rPr>
        <w:t>ở</w:t>
      </w:r>
      <w:r>
        <w:rPr>
          <w:rFonts w:ascii="Times New Roman" w:hAnsi="Times New Roman" w:cs="Times New Roman"/>
          <w:color w:val="auto"/>
          <w:sz w:val="28"/>
          <w:szCs w:val="28"/>
          <w:lang w:val="vi-VN"/>
        </w:rPr>
        <w:t xml:space="preserve"> d</w:t>
      </w:r>
      <w:r>
        <w:rPr>
          <w:rFonts w:ascii="Times New Roman" w:hAnsi="Times New Roman" w:cs="Times New Roman"/>
          <w:color w:val="auto"/>
          <w:sz w:val="28"/>
          <w:szCs w:val="28"/>
          <w:lang w:val="vi-VN"/>
        </w:rPr>
        <w:t>ữ</w:t>
      </w:r>
      <w:r>
        <w:rPr>
          <w:rFonts w:ascii="Times New Roman" w:hAnsi="Times New Roman" w:cs="Times New Roman"/>
          <w:color w:val="auto"/>
          <w:sz w:val="28"/>
          <w:szCs w:val="28"/>
          <w:lang w:val="vi-VN"/>
        </w:rPr>
        <w:t xml:space="preserve"> li</w:t>
      </w:r>
      <w:r>
        <w:rPr>
          <w:rFonts w:ascii="Times New Roman" w:hAnsi="Times New Roman" w:cs="Times New Roman"/>
          <w:color w:val="auto"/>
          <w:sz w:val="28"/>
          <w:szCs w:val="28"/>
          <w:lang w:val="vi-VN"/>
        </w:rPr>
        <w:t>ệ</w:t>
      </w:r>
      <w:r>
        <w:rPr>
          <w:rFonts w:ascii="Times New Roman" w:hAnsi="Times New Roman" w:cs="Times New Roman"/>
          <w:color w:val="auto"/>
          <w:sz w:val="28"/>
          <w:szCs w:val="28"/>
          <w:lang w:val="vi-VN"/>
        </w:rPr>
        <w:t>u c</w:t>
      </w:r>
      <w:r>
        <w:rPr>
          <w:rFonts w:ascii="Times New Roman" w:hAnsi="Times New Roman" w:cs="Times New Roman"/>
          <w:color w:val="auto"/>
          <w:sz w:val="28"/>
          <w:szCs w:val="28"/>
          <w:lang w:val="vi-VN"/>
        </w:rPr>
        <w:t>ủ</w:t>
      </w:r>
      <w:r>
        <w:rPr>
          <w:rFonts w:ascii="Times New Roman" w:hAnsi="Times New Roman" w:cs="Times New Roman"/>
          <w:color w:val="auto"/>
          <w:sz w:val="28"/>
          <w:szCs w:val="28"/>
          <w:lang w:val="vi-VN"/>
        </w:rPr>
        <w:t>a ngành Giá</w:t>
      </w:r>
      <w:r>
        <w:rPr>
          <w:rFonts w:ascii="Times New Roman" w:hAnsi="Times New Roman" w:cs="Times New Roman"/>
          <w:color w:val="auto"/>
          <w:sz w:val="28"/>
          <w:szCs w:val="28"/>
          <w:lang w:val="it-IT"/>
        </w:rPr>
        <w:t>o d</w:t>
      </w:r>
      <w:r>
        <w:rPr>
          <w:rFonts w:ascii="Times New Roman" w:hAnsi="Times New Roman" w:cs="Times New Roman"/>
          <w:color w:val="auto"/>
          <w:sz w:val="28"/>
          <w:szCs w:val="28"/>
          <w:lang w:val="vi-VN"/>
        </w:rPr>
        <w:t>ụ</w:t>
      </w:r>
      <w:r>
        <w:rPr>
          <w:rFonts w:ascii="Times New Roman" w:hAnsi="Times New Roman" w:cs="Times New Roman"/>
          <w:color w:val="auto"/>
          <w:sz w:val="28"/>
          <w:szCs w:val="28"/>
          <w:lang w:val="vi-VN"/>
        </w:rPr>
        <w:t>c ho</w:t>
      </w:r>
      <w:r>
        <w:rPr>
          <w:rFonts w:ascii="Times New Roman" w:hAnsi="Times New Roman" w:cs="Times New Roman"/>
          <w:color w:val="auto"/>
          <w:sz w:val="28"/>
          <w:szCs w:val="28"/>
          <w:lang w:val="vi-VN"/>
        </w:rPr>
        <w:t>ặ</w:t>
      </w:r>
      <w:r>
        <w:rPr>
          <w:rFonts w:ascii="Times New Roman" w:hAnsi="Times New Roman" w:cs="Times New Roman"/>
          <w:color w:val="auto"/>
          <w:sz w:val="28"/>
          <w:szCs w:val="28"/>
          <w:lang w:val="vi-VN"/>
        </w:rPr>
        <w:t>c đ</w:t>
      </w:r>
      <w:r>
        <w:rPr>
          <w:rFonts w:ascii="Times New Roman" w:hAnsi="Times New Roman" w:cs="Times New Roman"/>
          <w:color w:val="auto"/>
          <w:sz w:val="28"/>
          <w:szCs w:val="28"/>
          <w:lang w:val="vi-VN"/>
        </w:rPr>
        <w:t>ị</w:t>
      </w:r>
      <w:r>
        <w:rPr>
          <w:rFonts w:ascii="Times New Roman" w:hAnsi="Times New Roman" w:cs="Times New Roman"/>
          <w:color w:val="auto"/>
          <w:sz w:val="28"/>
          <w:szCs w:val="28"/>
          <w:lang w:val="vi-VN"/>
        </w:rPr>
        <w:t>a phương; không làm phát sinh ph</w:t>
      </w:r>
      <w:r>
        <w:rPr>
          <w:rFonts w:ascii="Times New Roman" w:hAnsi="Times New Roman" w:cs="Times New Roman"/>
          <w:color w:val="auto"/>
          <w:sz w:val="28"/>
          <w:szCs w:val="28"/>
          <w:lang w:val="vi-VN"/>
        </w:rPr>
        <w:t>ầ</w:t>
      </w:r>
      <w:r>
        <w:rPr>
          <w:rFonts w:ascii="Times New Roman" w:hAnsi="Times New Roman" w:cs="Times New Roman"/>
          <w:color w:val="auto"/>
          <w:sz w:val="28"/>
          <w:szCs w:val="28"/>
          <w:lang w:val="vi-VN"/>
        </w:rPr>
        <w:t>n m</w:t>
      </w:r>
      <w:r>
        <w:rPr>
          <w:rFonts w:ascii="Times New Roman" w:hAnsi="Times New Roman" w:cs="Times New Roman"/>
          <w:color w:val="auto"/>
          <w:sz w:val="28"/>
          <w:szCs w:val="28"/>
          <w:lang w:val="vi-VN"/>
        </w:rPr>
        <w:t>ề</w:t>
      </w:r>
      <w:r>
        <w:rPr>
          <w:rFonts w:ascii="Times New Roman" w:hAnsi="Times New Roman" w:cs="Times New Roman"/>
          <w:color w:val="auto"/>
          <w:sz w:val="28"/>
          <w:szCs w:val="28"/>
          <w:lang w:val="vi-VN"/>
        </w:rPr>
        <w:t>m, h</w:t>
      </w:r>
      <w:r>
        <w:rPr>
          <w:rFonts w:ascii="Times New Roman" w:hAnsi="Times New Roman" w:cs="Times New Roman"/>
          <w:color w:val="auto"/>
          <w:sz w:val="28"/>
          <w:szCs w:val="28"/>
          <w:lang w:val="vi-VN"/>
        </w:rPr>
        <w:t>ồ</w:t>
      </w:r>
      <w:r>
        <w:rPr>
          <w:rFonts w:ascii="Times New Roman" w:hAnsi="Times New Roman" w:cs="Times New Roman"/>
          <w:color w:val="auto"/>
          <w:sz w:val="28"/>
          <w:szCs w:val="28"/>
          <w:lang w:val="vi-VN"/>
        </w:rPr>
        <w:t xml:space="preserve"> sơ, s</w:t>
      </w:r>
      <w:r>
        <w:rPr>
          <w:rFonts w:ascii="Times New Roman" w:hAnsi="Times New Roman" w:cs="Times New Roman"/>
          <w:color w:val="auto"/>
          <w:sz w:val="28"/>
          <w:szCs w:val="28"/>
          <w:lang w:val="vi-VN"/>
        </w:rPr>
        <w:t>ổ</w:t>
      </w:r>
      <w:r>
        <w:rPr>
          <w:rFonts w:ascii="Times New Roman" w:hAnsi="Times New Roman" w:cs="Times New Roman"/>
          <w:color w:val="auto"/>
          <w:sz w:val="28"/>
          <w:szCs w:val="28"/>
          <w:lang w:val="vi-VN"/>
        </w:rPr>
        <w:t xml:space="preserve"> sách ho</w:t>
      </w:r>
      <w:r>
        <w:rPr>
          <w:rFonts w:ascii="Times New Roman" w:hAnsi="Times New Roman" w:cs="Times New Roman"/>
          <w:color w:val="auto"/>
          <w:sz w:val="28"/>
          <w:szCs w:val="28"/>
          <w:lang w:val="vi-VN"/>
        </w:rPr>
        <w:t>ặ</w:t>
      </w:r>
      <w:r>
        <w:rPr>
          <w:rFonts w:ascii="Times New Roman" w:hAnsi="Times New Roman" w:cs="Times New Roman"/>
          <w:color w:val="auto"/>
          <w:sz w:val="28"/>
          <w:szCs w:val="28"/>
          <w:lang w:val="vi-VN"/>
        </w:rPr>
        <w:t>c bá</w:t>
      </w:r>
      <w:r>
        <w:rPr>
          <w:rFonts w:ascii="Times New Roman" w:hAnsi="Times New Roman" w:cs="Times New Roman"/>
          <w:color w:val="auto"/>
          <w:sz w:val="28"/>
          <w:szCs w:val="28"/>
          <w:lang w:val="it-IT"/>
        </w:rPr>
        <w:t>o c</w:t>
      </w:r>
      <w:r>
        <w:rPr>
          <w:rFonts w:ascii="Times New Roman" w:hAnsi="Times New Roman" w:cs="Times New Roman"/>
          <w:color w:val="auto"/>
          <w:sz w:val="28"/>
          <w:szCs w:val="28"/>
          <w:lang w:val="vi-VN"/>
        </w:rPr>
        <w:t>á</w:t>
      </w:r>
      <w:r>
        <w:rPr>
          <w:rFonts w:ascii="Times New Roman" w:hAnsi="Times New Roman" w:cs="Times New Roman"/>
          <w:color w:val="auto"/>
          <w:sz w:val="28"/>
          <w:szCs w:val="28"/>
          <w:lang w:val="it-IT"/>
        </w:rPr>
        <w:t>o ri</w:t>
      </w:r>
      <w:r>
        <w:rPr>
          <w:rFonts w:ascii="Times New Roman" w:hAnsi="Times New Roman" w:cs="Times New Roman"/>
          <w:color w:val="auto"/>
          <w:sz w:val="28"/>
          <w:szCs w:val="28"/>
          <w:lang w:val="vi-VN"/>
        </w:rPr>
        <w:t>êng, tr</w:t>
      </w:r>
      <w:r>
        <w:rPr>
          <w:rFonts w:ascii="Times New Roman" w:hAnsi="Times New Roman" w:cs="Times New Roman"/>
          <w:color w:val="auto"/>
          <w:sz w:val="28"/>
          <w:szCs w:val="28"/>
          <w:lang w:val="vi-VN"/>
        </w:rPr>
        <w:t>ừ</w:t>
      </w:r>
      <w:r>
        <w:rPr>
          <w:rFonts w:ascii="Times New Roman" w:hAnsi="Times New Roman" w:cs="Times New Roman"/>
          <w:color w:val="auto"/>
          <w:sz w:val="28"/>
          <w:szCs w:val="28"/>
          <w:lang w:val="vi-VN"/>
        </w:rPr>
        <w:t xml:space="preserve"> trư</w:t>
      </w:r>
      <w:r>
        <w:rPr>
          <w:rFonts w:ascii="Times New Roman" w:hAnsi="Times New Roman" w:cs="Times New Roman"/>
          <w:color w:val="auto"/>
          <w:sz w:val="28"/>
          <w:szCs w:val="28"/>
          <w:lang w:val="vi-VN"/>
        </w:rPr>
        <w:t>ờ</w:t>
      </w:r>
      <w:r>
        <w:rPr>
          <w:rFonts w:ascii="Times New Roman" w:hAnsi="Times New Roman" w:cs="Times New Roman"/>
          <w:color w:val="auto"/>
          <w:sz w:val="28"/>
          <w:szCs w:val="28"/>
          <w:lang w:val="vi-VN"/>
        </w:rPr>
        <w:t>ng h</w:t>
      </w:r>
      <w:r>
        <w:rPr>
          <w:rFonts w:ascii="Times New Roman" w:hAnsi="Times New Roman" w:cs="Times New Roman"/>
          <w:color w:val="auto"/>
          <w:sz w:val="28"/>
          <w:szCs w:val="28"/>
          <w:lang w:val="vi-VN"/>
        </w:rPr>
        <w:t>ợ</w:t>
      </w:r>
      <w:r>
        <w:rPr>
          <w:rFonts w:ascii="Times New Roman" w:hAnsi="Times New Roman" w:cs="Times New Roman"/>
          <w:color w:val="auto"/>
          <w:sz w:val="28"/>
          <w:szCs w:val="28"/>
          <w:lang w:val="vi-VN"/>
        </w:rPr>
        <w:t xml:space="preserve">p pháp </w:t>
      </w:r>
      <w:r>
        <w:rPr>
          <w:rFonts w:ascii="Times New Roman" w:hAnsi="Times New Roman" w:cs="Times New Roman"/>
          <w:color w:val="auto"/>
          <w:sz w:val="28"/>
          <w:szCs w:val="28"/>
          <w:lang w:val="vi-VN"/>
        </w:rPr>
        <w:t>lu</w:t>
      </w:r>
      <w:r>
        <w:rPr>
          <w:rFonts w:ascii="Times New Roman" w:hAnsi="Times New Roman" w:cs="Times New Roman"/>
          <w:color w:val="auto"/>
          <w:sz w:val="28"/>
          <w:szCs w:val="28"/>
          <w:lang w:val="vi-VN"/>
        </w:rPr>
        <w:t>ậ</w:t>
      </w:r>
      <w:r>
        <w:rPr>
          <w:rFonts w:ascii="Times New Roman" w:hAnsi="Times New Roman" w:cs="Times New Roman"/>
          <w:color w:val="auto"/>
          <w:sz w:val="28"/>
          <w:szCs w:val="28"/>
          <w:lang w:val="vi-VN"/>
        </w:rPr>
        <w:t>t quy đ</w:t>
      </w:r>
      <w:r>
        <w:rPr>
          <w:rFonts w:ascii="Times New Roman" w:hAnsi="Times New Roman" w:cs="Times New Roman"/>
          <w:color w:val="auto"/>
          <w:sz w:val="28"/>
          <w:szCs w:val="28"/>
          <w:lang w:val="vi-VN"/>
        </w:rPr>
        <w:t>ị</w:t>
      </w:r>
      <w:r>
        <w:rPr>
          <w:rFonts w:ascii="Times New Roman" w:hAnsi="Times New Roman" w:cs="Times New Roman"/>
          <w:color w:val="auto"/>
          <w:sz w:val="28"/>
          <w:szCs w:val="28"/>
          <w:lang w:val="vi-VN"/>
        </w:rPr>
        <w:t>nh.</w:t>
      </w:r>
    </w:p>
    <w:p w:rsidR="00D01748" w:rsidRDefault="00C416FE">
      <w:pPr>
        <w:pStyle w:val="Nidung"/>
        <w:spacing w:before="60" w:after="60" w:line="360" w:lineRule="exact"/>
        <w:ind w:firstLine="700"/>
        <w:jc w:val="both"/>
        <w:rPr>
          <w:rFonts w:ascii="Times New Roman" w:hAnsi="Times New Roman" w:cs="Times New Roman"/>
          <w:color w:val="auto"/>
          <w:sz w:val="28"/>
          <w:szCs w:val="28"/>
          <w:lang w:val="vi-VN"/>
        </w:rPr>
      </w:pPr>
      <w:r>
        <w:rPr>
          <w:rFonts w:ascii="Times New Roman" w:hAnsi="Times New Roman" w:cs="Times New Roman"/>
          <w:color w:val="auto"/>
          <w:spacing w:val="-4"/>
          <w:sz w:val="28"/>
          <w:szCs w:val="28"/>
          <w:lang w:val="vi-VN"/>
        </w:rPr>
        <w:t>2. Thông tin v</w:t>
      </w:r>
      <w:r>
        <w:rPr>
          <w:rFonts w:ascii="Times New Roman" w:hAnsi="Times New Roman" w:cs="Times New Roman"/>
          <w:color w:val="auto"/>
          <w:spacing w:val="-4"/>
          <w:sz w:val="28"/>
          <w:szCs w:val="28"/>
          <w:lang w:val="vi-VN"/>
        </w:rPr>
        <w:t>ề</w:t>
      </w:r>
      <w:r>
        <w:rPr>
          <w:rFonts w:ascii="Times New Roman" w:hAnsi="Times New Roman" w:cs="Times New Roman"/>
          <w:color w:val="auto"/>
          <w:spacing w:val="-4"/>
          <w:sz w:val="28"/>
          <w:szCs w:val="28"/>
          <w:lang w:val="vi-VN"/>
        </w:rPr>
        <w:t xml:space="preserve"> tình tr</w:t>
      </w:r>
      <w:r>
        <w:rPr>
          <w:rFonts w:ascii="Times New Roman" w:hAnsi="Times New Roman" w:cs="Times New Roman"/>
          <w:color w:val="auto"/>
          <w:spacing w:val="-4"/>
          <w:sz w:val="28"/>
          <w:szCs w:val="28"/>
          <w:lang w:val="vi-VN"/>
        </w:rPr>
        <w:t>ạ</w:t>
      </w:r>
      <w:r>
        <w:rPr>
          <w:rFonts w:ascii="Times New Roman" w:hAnsi="Times New Roman" w:cs="Times New Roman"/>
          <w:color w:val="auto"/>
          <w:spacing w:val="-4"/>
          <w:sz w:val="28"/>
          <w:szCs w:val="28"/>
          <w:lang w:val="vi-VN"/>
        </w:rPr>
        <w:t>ng s</w:t>
      </w:r>
      <w:r>
        <w:rPr>
          <w:rFonts w:ascii="Times New Roman" w:hAnsi="Times New Roman" w:cs="Times New Roman"/>
          <w:color w:val="auto"/>
          <w:spacing w:val="-4"/>
          <w:sz w:val="28"/>
          <w:szCs w:val="28"/>
          <w:lang w:val="vi-VN"/>
        </w:rPr>
        <w:t>ứ</w:t>
      </w:r>
      <w:r>
        <w:rPr>
          <w:rFonts w:ascii="Times New Roman" w:hAnsi="Times New Roman" w:cs="Times New Roman"/>
          <w:color w:val="auto"/>
          <w:spacing w:val="-4"/>
          <w:sz w:val="28"/>
          <w:szCs w:val="28"/>
          <w:lang w:val="vi-VN"/>
        </w:rPr>
        <w:t>c kh</w:t>
      </w:r>
      <w:r>
        <w:rPr>
          <w:rFonts w:ascii="Times New Roman" w:hAnsi="Times New Roman" w:cs="Times New Roman"/>
          <w:color w:val="auto"/>
          <w:spacing w:val="-4"/>
          <w:sz w:val="28"/>
          <w:szCs w:val="28"/>
          <w:lang w:val="vi-VN"/>
        </w:rPr>
        <w:t>ỏ</w:t>
      </w:r>
      <w:r>
        <w:rPr>
          <w:rFonts w:ascii="Times New Roman" w:hAnsi="Times New Roman" w:cs="Times New Roman"/>
          <w:color w:val="auto"/>
          <w:spacing w:val="-4"/>
          <w:sz w:val="28"/>
          <w:szCs w:val="28"/>
          <w:lang w:val="vi-VN"/>
        </w:rPr>
        <w:t>e, d</w:t>
      </w:r>
      <w:r>
        <w:rPr>
          <w:rFonts w:ascii="Times New Roman" w:hAnsi="Times New Roman" w:cs="Times New Roman"/>
          <w:color w:val="auto"/>
          <w:spacing w:val="-4"/>
          <w:sz w:val="28"/>
          <w:szCs w:val="28"/>
          <w:lang w:val="vi-VN"/>
        </w:rPr>
        <w:t>ị</w:t>
      </w:r>
      <w:r>
        <w:rPr>
          <w:rFonts w:ascii="Times New Roman" w:hAnsi="Times New Roman" w:cs="Times New Roman"/>
          <w:color w:val="auto"/>
          <w:spacing w:val="-4"/>
          <w:sz w:val="28"/>
          <w:szCs w:val="28"/>
          <w:lang w:val="vi-VN"/>
        </w:rPr>
        <w:t xml:space="preserve"> </w:t>
      </w:r>
      <w:r>
        <w:rPr>
          <w:rFonts w:ascii="Times New Roman" w:hAnsi="Times New Roman" w:cs="Times New Roman"/>
          <w:color w:val="auto"/>
          <w:spacing w:val="-4"/>
          <w:sz w:val="28"/>
          <w:szCs w:val="28"/>
          <w:lang w:val="vi-VN"/>
        </w:rPr>
        <w:t>ứ</w:t>
      </w:r>
      <w:r>
        <w:rPr>
          <w:rFonts w:ascii="Times New Roman" w:hAnsi="Times New Roman" w:cs="Times New Roman"/>
          <w:color w:val="auto"/>
          <w:spacing w:val="-4"/>
          <w:sz w:val="28"/>
          <w:szCs w:val="28"/>
          <w:lang w:val="vi-VN"/>
        </w:rPr>
        <w:t>ng th</w:t>
      </w:r>
      <w:r>
        <w:rPr>
          <w:rFonts w:ascii="Times New Roman" w:hAnsi="Times New Roman" w:cs="Times New Roman"/>
          <w:color w:val="auto"/>
          <w:spacing w:val="-4"/>
          <w:sz w:val="28"/>
          <w:szCs w:val="28"/>
          <w:lang w:val="vi-VN"/>
        </w:rPr>
        <w:t>ự</w:t>
      </w:r>
      <w:r>
        <w:rPr>
          <w:rFonts w:ascii="Times New Roman" w:hAnsi="Times New Roman" w:cs="Times New Roman"/>
          <w:color w:val="auto"/>
          <w:spacing w:val="-4"/>
          <w:sz w:val="28"/>
          <w:szCs w:val="28"/>
          <w:lang w:val="vi-VN"/>
        </w:rPr>
        <w:t>c ph</w:t>
      </w:r>
      <w:r>
        <w:rPr>
          <w:rFonts w:ascii="Times New Roman" w:hAnsi="Times New Roman" w:cs="Times New Roman"/>
          <w:color w:val="auto"/>
          <w:spacing w:val="-4"/>
          <w:sz w:val="28"/>
          <w:szCs w:val="28"/>
          <w:lang w:val="vi-VN"/>
        </w:rPr>
        <w:t>ẩ</w:t>
      </w:r>
      <w:r>
        <w:rPr>
          <w:rFonts w:ascii="Times New Roman" w:hAnsi="Times New Roman" w:cs="Times New Roman"/>
          <w:color w:val="auto"/>
          <w:spacing w:val="-4"/>
          <w:sz w:val="28"/>
          <w:szCs w:val="28"/>
          <w:lang w:val="vi-VN"/>
        </w:rPr>
        <w:t>m và ch</w:t>
      </w:r>
      <w:r>
        <w:rPr>
          <w:rFonts w:ascii="Times New Roman" w:hAnsi="Times New Roman" w:cs="Times New Roman"/>
          <w:color w:val="auto"/>
          <w:spacing w:val="-4"/>
          <w:sz w:val="28"/>
          <w:szCs w:val="28"/>
          <w:lang w:val="vi-VN"/>
        </w:rPr>
        <w:t>ế</w:t>
      </w:r>
      <w:r>
        <w:rPr>
          <w:rFonts w:ascii="Times New Roman" w:hAnsi="Times New Roman" w:cs="Times New Roman"/>
          <w:color w:val="auto"/>
          <w:spacing w:val="-4"/>
          <w:sz w:val="28"/>
          <w:szCs w:val="28"/>
          <w:lang w:val="vi-VN"/>
        </w:rPr>
        <w:t xml:space="preserve"> đ</w:t>
      </w:r>
      <w:r>
        <w:rPr>
          <w:rFonts w:ascii="Times New Roman" w:hAnsi="Times New Roman" w:cs="Times New Roman"/>
          <w:color w:val="auto"/>
          <w:spacing w:val="-4"/>
          <w:sz w:val="28"/>
          <w:szCs w:val="28"/>
          <w:lang w:val="vi-VN"/>
        </w:rPr>
        <w:t>ộ</w:t>
      </w:r>
      <w:r>
        <w:rPr>
          <w:rFonts w:ascii="Times New Roman" w:hAnsi="Times New Roman" w:cs="Times New Roman"/>
          <w:color w:val="auto"/>
          <w:spacing w:val="-4"/>
          <w:sz w:val="28"/>
          <w:szCs w:val="28"/>
          <w:lang w:val="vi-VN"/>
        </w:rPr>
        <w:t xml:space="preserve"> ăn đ</w:t>
      </w:r>
      <w:r>
        <w:rPr>
          <w:rFonts w:ascii="Times New Roman" w:hAnsi="Times New Roman" w:cs="Times New Roman"/>
          <w:color w:val="auto"/>
          <w:spacing w:val="-4"/>
          <w:sz w:val="28"/>
          <w:szCs w:val="28"/>
          <w:lang w:val="vi-VN"/>
        </w:rPr>
        <w:t>ặ</w:t>
      </w:r>
      <w:r>
        <w:rPr>
          <w:rFonts w:ascii="Times New Roman" w:hAnsi="Times New Roman" w:cs="Times New Roman"/>
          <w:color w:val="auto"/>
          <w:spacing w:val="-4"/>
          <w:sz w:val="28"/>
          <w:szCs w:val="28"/>
          <w:lang w:val="vi-VN"/>
        </w:rPr>
        <w:t>c thù c</w:t>
      </w:r>
      <w:r>
        <w:rPr>
          <w:rFonts w:ascii="Times New Roman" w:hAnsi="Times New Roman" w:cs="Times New Roman"/>
          <w:color w:val="auto"/>
          <w:spacing w:val="-4"/>
          <w:sz w:val="28"/>
          <w:szCs w:val="28"/>
          <w:lang w:val="vi-VN"/>
        </w:rPr>
        <w:t>ủ</w:t>
      </w:r>
      <w:r>
        <w:rPr>
          <w:rFonts w:ascii="Times New Roman" w:hAnsi="Times New Roman" w:cs="Times New Roman"/>
          <w:color w:val="auto"/>
          <w:spacing w:val="-4"/>
          <w:sz w:val="28"/>
          <w:szCs w:val="28"/>
          <w:lang w:val="vi-VN"/>
        </w:rPr>
        <w:t>a h</w:t>
      </w:r>
      <w:r>
        <w:rPr>
          <w:rFonts w:ascii="Times New Roman" w:hAnsi="Times New Roman" w:cs="Times New Roman"/>
          <w:color w:val="auto"/>
          <w:spacing w:val="-4"/>
          <w:sz w:val="28"/>
          <w:szCs w:val="28"/>
          <w:lang w:val="vi-VN"/>
        </w:rPr>
        <w:t>ọ</w:t>
      </w:r>
      <w:r>
        <w:rPr>
          <w:rFonts w:ascii="Times New Roman" w:hAnsi="Times New Roman" w:cs="Times New Roman"/>
          <w:color w:val="auto"/>
          <w:spacing w:val="-4"/>
          <w:sz w:val="28"/>
          <w:szCs w:val="28"/>
          <w:lang w:val="vi-VN"/>
        </w:rPr>
        <w:t>c sinh ch</w:t>
      </w:r>
      <w:r>
        <w:rPr>
          <w:rFonts w:ascii="Times New Roman" w:hAnsi="Times New Roman" w:cs="Times New Roman"/>
          <w:color w:val="auto"/>
          <w:spacing w:val="-4"/>
          <w:sz w:val="28"/>
          <w:szCs w:val="28"/>
          <w:lang w:val="vi-VN"/>
        </w:rPr>
        <w:t>ỉ</w:t>
      </w:r>
      <w:r>
        <w:rPr>
          <w:rFonts w:ascii="Times New Roman" w:hAnsi="Times New Roman" w:cs="Times New Roman"/>
          <w:color w:val="auto"/>
          <w:spacing w:val="-4"/>
          <w:sz w:val="28"/>
          <w:szCs w:val="28"/>
          <w:lang w:val="vi-VN"/>
        </w:rPr>
        <w:t xml:space="preserve"> đư</w:t>
      </w:r>
      <w:r>
        <w:rPr>
          <w:rFonts w:ascii="Times New Roman" w:hAnsi="Times New Roman" w:cs="Times New Roman"/>
          <w:color w:val="auto"/>
          <w:spacing w:val="-4"/>
          <w:sz w:val="28"/>
          <w:szCs w:val="28"/>
          <w:lang w:val="vi-VN"/>
        </w:rPr>
        <w:t>ợ</w:t>
      </w:r>
      <w:r>
        <w:rPr>
          <w:rFonts w:ascii="Times New Roman" w:hAnsi="Times New Roman" w:cs="Times New Roman"/>
          <w:color w:val="auto"/>
          <w:spacing w:val="-4"/>
          <w:sz w:val="28"/>
          <w:szCs w:val="28"/>
          <w:lang w:val="vi-VN"/>
        </w:rPr>
        <w:t>c thu th</w:t>
      </w:r>
      <w:r>
        <w:rPr>
          <w:rFonts w:ascii="Times New Roman" w:hAnsi="Times New Roman" w:cs="Times New Roman"/>
          <w:color w:val="auto"/>
          <w:spacing w:val="-4"/>
          <w:sz w:val="28"/>
          <w:szCs w:val="28"/>
          <w:lang w:val="vi-VN"/>
        </w:rPr>
        <w:t>ậ</w:t>
      </w:r>
      <w:r>
        <w:rPr>
          <w:rFonts w:ascii="Times New Roman" w:hAnsi="Times New Roman" w:cs="Times New Roman"/>
          <w:color w:val="auto"/>
          <w:spacing w:val="-4"/>
          <w:sz w:val="28"/>
          <w:szCs w:val="28"/>
          <w:lang w:val="vi-VN"/>
        </w:rPr>
        <w:t>p, s</w:t>
      </w:r>
      <w:r>
        <w:rPr>
          <w:rFonts w:ascii="Times New Roman" w:hAnsi="Times New Roman" w:cs="Times New Roman"/>
          <w:color w:val="auto"/>
          <w:spacing w:val="-4"/>
          <w:sz w:val="28"/>
          <w:szCs w:val="28"/>
          <w:lang w:val="vi-VN"/>
        </w:rPr>
        <w:t>ử</w:t>
      </w:r>
      <w:r>
        <w:rPr>
          <w:rFonts w:ascii="Times New Roman" w:hAnsi="Times New Roman" w:cs="Times New Roman"/>
          <w:color w:val="auto"/>
          <w:spacing w:val="-4"/>
          <w:sz w:val="28"/>
          <w:szCs w:val="28"/>
          <w:lang w:val="vi-VN"/>
        </w:rPr>
        <w:t xml:space="preserve"> d</w:t>
      </w:r>
      <w:r>
        <w:rPr>
          <w:rFonts w:ascii="Times New Roman" w:hAnsi="Times New Roman" w:cs="Times New Roman"/>
          <w:color w:val="auto"/>
          <w:spacing w:val="-4"/>
          <w:sz w:val="28"/>
          <w:szCs w:val="28"/>
          <w:lang w:val="vi-VN"/>
        </w:rPr>
        <w:t>ụ</w:t>
      </w:r>
      <w:r>
        <w:rPr>
          <w:rFonts w:ascii="Times New Roman" w:hAnsi="Times New Roman" w:cs="Times New Roman"/>
          <w:color w:val="auto"/>
          <w:spacing w:val="-4"/>
          <w:sz w:val="28"/>
          <w:szCs w:val="28"/>
          <w:lang w:val="vi-VN"/>
        </w:rPr>
        <w:t>ng khi có căn c</w:t>
      </w:r>
      <w:r>
        <w:rPr>
          <w:rFonts w:ascii="Times New Roman" w:hAnsi="Times New Roman" w:cs="Times New Roman"/>
          <w:color w:val="auto"/>
          <w:spacing w:val="-4"/>
          <w:sz w:val="28"/>
          <w:szCs w:val="28"/>
          <w:lang w:val="vi-VN"/>
        </w:rPr>
        <w:t>ứ</w:t>
      </w:r>
      <w:r>
        <w:rPr>
          <w:rFonts w:ascii="Times New Roman" w:hAnsi="Times New Roman" w:cs="Times New Roman"/>
          <w:color w:val="auto"/>
          <w:spacing w:val="-4"/>
          <w:sz w:val="28"/>
          <w:szCs w:val="28"/>
          <w:lang w:val="vi-VN"/>
        </w:rPr>
        <w:t xml:space="preserve"> pháp lý phù h</w:t>
      </w:r>
      <w:r>
        <w:rPr>
          <w:rFonts w:ascii="Times New Roman" w:hAnsi="Times New Roman" w:cs="Times New Roman"/>
          <w:color w:val="auto"/>
          <w:spacing w:val="-4"/>
          <w:sz w:val="28"/>
          <w:szCs w:val="28"/>
          <w:lang w:val="vi-VN"/>
        </w:rPr>
        <w:t>ợ</w:t>
      </w:r>
      <w:r>
        <w:rPr>
          <w:rFonts w:ascii="Times New Roman" w:hAnsi="Times New Roman" w:cs="Times New Roman"/>
          <w:color w:val="auto"/>
          <w:spacing w:val="-4"/>
          <w:sz w:val="28"/>
          <w:szCs w:val="28"/>
          <w:lang w:val="vi-VN"/>
        </w:rPr>
        <w:t>p, nh</w:t>
      </w:r>
      <w:r>
        <w:rPr>
          <w:rFonts w:ascii="Times New Roman" w:hAnsi="Times New Roman" w:cs="Times New Roman"/>
          <w:color w:val="auto"/>
          <w:spacing w:val="-4"/>
          <w:sz w:val="28"/>
          <w:szCs w:val="28"/>
          <w:lang w:val="vi-VN"/>
        </w:rPr>
        <w:t>ằ</w:t>
      </w:r>
      <w:r>
        <w:rPr>
          <w:rFonts w:ascii="Times New Roman" w:hAnsi="Times New Roman" w:cs="Times New Roman"/>
          <w:color w:val="auto"/>
          <w:spacing w:val="-4"/>
          <w:sz w:val="28"/>
          <w:szCs w:val="28"/>
          <w:lang w:val="vi-VN"/>
        </w:rPr>
        <w:t>m ph</w:t>
      </w:r>
      <w:r>
        <w:rPr>
          <w:rFonts w:ascii="Times New Roman" w:hAnsi="Times New Roman" w:cs="Times New Roman"/>
          <w:color w:val="auto"/>
          <w:spacing w:val="-4"/>
          <w:sz w:val="28"/>
          <w:szCs w:val="28"/>
          <w:lang w:val="vi-VN"/>
        </w:rPr>
        <w:t>ụ</w:t>
      </w:r>
      <w:r>
        <w:rPr>
          <w:rFonts w:ascii="Times New Roman" w:hAnsi="Times New Roman" w:cs="Times New Roman"/>
          <w:color w:val="auto"/>
          <w:spacing w:val="-4"/>
          <w:sz w:val="28"/>
          <w:szCs w:val="28"/>
          <w:lang w:val="vi-VN"/>
        </w:rPr>
        <w:t>c v</w:t>
      </w:r>
      <w:r>
        <w:rPr>
          <w:rFonts w:ascii="Times New Roman" w:hAnsi="Times New Roman" w:cs="Times New Roman"/>
          <w:color w:val="auto"/>
          <w:spacing w:val="-4"/>
          <w:sz w:val="28"/>
          <w:szCs w:val="28"/>
          <w:lang w:val="vi-VN"/>
        </w:rPr>
        <w:t>ụ</w:t>
      </w:r>
      <w:r>
        <w:rPr>
          <w:rFonts w:ascii="Times New Roman" w:hAnsi="Times New Roman" w:cs="Times New Roman"/>
          <w:color w:val="auto"/>
          <w:spacing w:val="-4"/>
          <w:sz w:val="28"/>
          <w:szCs w:val="28"/>
          <w:lang w:val="vi-VN"/>
        </w:rPr>
        <w:t xml:space="preserve"> tr</w:t>
      </w:r>
      <w:r>
        <w:rPr>
          <w:rFonts w:ascii="Times New Roman" w:hAnsi="Times New Roman" w:cs="Times New Roman"/>
          <w:color w:val="auto"/>
          <w:spacing w:val="-4"/>
          <w:sz w:val="28"/>
          <w:szCs w:val="28"/>
          <w:lang w:val="vi-VN"/>
        </w:rPr>
        <w:t>ự</w:t>
      </w:r>
      <w:r>
        <w:rPr>
          <w:rFonts w:ascii="Times New Roman" w:hAnsi="Times New Roman" w:cs="Times New Roman"/>
          <w:color w:val="auto"/>
          <w:spacing w:val="-4"/>
          <w:sz w:val="28"/>
          <w:szCs w:val="28"/>
          <w:lang w:val="vi-VN"/>
        </w:rPr>
        <w:t>c ti</w:t>
      </w:r>
      <w:r>
        <w:rPr>
          <w:rFonts w:ascii="Times New Roman" w:hAnsi="Times New Roman" w:cs="Times New Roman"/>
          <w:color w:val="auto"/>
          <w:spacing w:val="-4"/>
          <w:sz w:val="28"/>
          <w:szCs w:val="28"/>
          <w:lang w:val="vi-VN"/>
        </w:rPr>
        <w:t>ế</w:t>
      </w:r>
      <w:r>
        <w:rPr>
          <w:rFonts w:ascii="Times New Roman" w:hAnsi="Times New Roman" w:cs="Times New Roman"/>
          <w:color w:val="auto"/>
          <w:spacing w:val="-4"/>
          <w:sz w:val="28"/>
          <w:szCs w:val="28"/>
          <w:lang w:val="vi-VN"/>
        </w:rPr>
        <w:t>p vi</w:t>
      </w:r>
      <w:r>
        <w:rPr>
          <w:rFonts w:ascii="Times New Roman" w:hAnsi="Times New Roman" w:cs="Times New Roman"/>
          <w:color w:val="auto"/>
          <w:spacing w:val="-4"/>
          <w:sz w:val="28"/>
          <w:szCs w:val="28"/>
          <w:lang w:val="vi-VN"/>
        </w:rPr>
        <w:t>ệ</w:t>
      </w:r>
      <w:r>
        <w:rPr>
          <w:rFonts w:ascii="Times New Roman" w:hAnsi="Times New Roman" w:cs="Times New Roman"/>
          <w:color w:val="auto"/>
          <w:spacing w:val="-4"/>
          <w:sz w:val="28"/>
          <w:szCs w:val="28"/>
          <w:lang w:val="vi-VN"/>
        </w:rPr>
        <w:t xml:space="preserve">c </w:t>
      </w:r>
      <w:r>
        <w:rPr>
          <w:rFonts w:ascii="Times New Roman" w:hAnsi="Times New Roman" w:cs="Times New Roman"/>
          <w:color w:val="auto"/>
          <w:spacing w:val="-4"/>
          <w:sz w:val="28"/>
          <w:szCs w:val="28"/>
        </w:rPr>
        <w:t>t</w:t>
      </w:r>
      <w:r>
        <w:rPr>
          <w:rFonts w:ascii="Times New Roman" w:hAnsi="Times New Roman" w:cs="Times New Roman"/>
          <w:color w:val="auto"/>
          <w:spacing w:val="-4"/>
          <w:sz w:val="28"/>
          <w:szCs w:val="28"/>
        </w:rPr>
        <w:t>ổ</w:t>
      </w:r>
      <w:r>
        <w:rPr>
          <w:rFonts w:ascii="Times New Roman" w:hAnsi="Times New Roman" w:cs="Times New Roman"/>
          <w:color w:val="auto"/>
          <w:spacing w:val="-4"/>
          <w:sz w:val="28"/>
          <w:szCs w:val="28"/>
        </w:rPr>
        <w:t xml:space="preserve"> ch</w:t>
      </w:r>
      <w:r>
        <w:rPr>
          <w:rFonts w:ascii="Times New Roman" w:hAnsi="Times New Roman" w:cs="Times New Roman"/>
          <w:color w:val="auto"/>
          <w:spacing w:val="-4"/>
          <w:sz w:val="28"/>
          <w:szCs w:val="28"/>
        </w:rPr>
        <w:t>ứ</w:t>
      </w:r>
      <w:r>
        <w:rPr>
          <w:rFonts w:ascii="Times New Roman" w:hAnsi="Times New Roman" w:cs="Times New Roman"/>
          <w:color w:val="auto"/>
          <w:spacing w:val="-4"/>
          <w:sz w:val="28"/>
          <w:szCs w:val="28"/>
        </w:rPr>
        <w:t xml:space="preserve">c và </w:t>
      </w:r>
      <w:r>
        <w:rPr>
          <w:rFonts w:ascii="Times New Roman" w:hAnsi="Times New Roman" w:cs="Times New Roman"/>
          <w:color w:val="auto"/>
          <w:spacing w:val="-4"/>
          <w:sz w:val="28"/>
          <w:szCs w:val="28"/>
          <w:lang w:val="vi-VN"/>
        </w:rPr>
        <w:t>b</w:t>
      </w:r>
      <w:r>
        <w:rPr>
          <w:rFonts w:ascii="Times New Roman" w:hAnsi="Times New Roman" w:cs="Times New Roman"/>
          <w:color w:val="auto"/>
          <w:spacing w:val="-4"/>
          <w:sz w:val="28"/>
          <w:szCs w:val="28"/>
          <w:lang w:val="vi-VN"/>
        </w:rPr>
        <w:t>ả</w:t>
      </w:r>
      <w:r>
        <w:rPr>
          <w:rFonts w:ascii="Times New Roman" w:hAnsi="Times New Roman" w:cs="Times New Roman"/>
          <w:color w:val="auto"/>
          <w:spacing w:val="-4"/>
          <w:sz w:val="28"/>
          <w:szCs w:val="28"/>
          <w:lang w:val="vi-VN"/>
        </w:rPr>
        <w:t>o đ</w:t>
      </w:r>
      <w:r>
        <w:rPr>
          <w:rFonts w:ascii="Times New Roman" w:hAnsi="Times New Roman" w:cs="Times New Roman"/>
          <w:color w:val="auto"/>
          <w:spacing w:val="-4"/>
          <w:sz w:val="28"/>
          <w:szCs w:val="28"/>
          <w:lang w:val="vi-VN"/>
        </w:rPr>
        <w:t>ả</w:t>
      </w:r>
      <w:r>
        <w:rPr>
          <w:rFonts w:ascii="Times New Roman" w:hAnsi="Times New Roman" w:cs="Times New Roman"/>
          <w:color w:val="auto"/>
          <w:spacing w:val="-4"/>
          <w:sz w:val="28"/>
          <w:szCs w:val="28"/>
          <w:lang w:val="vi-VN"/>
        </w:rPr>
        <w:t>m an toàn b</w:t>
      </w:r>
      <w:r>
        <w:rPr>
          <w:rFonts w:ascii="Times New Roman" w:hAnsi="Times New Roman" w:cs="Times New Roman"/>
          <w:color w:val="auto"/>
          <w:spacing w:val="-4"/>
          <w:sz w:val="28"/>
          <w:szCs w:val="28"/>
          <w:lang w:val="vi-VN"/>
        </w:rPr>
        <w:t>ữ</w:t>
      </w:r>
      <w:r>
        <w:rPr>
          <w:rFonts w:ascii="Times New Roman" w:hAnsi="Times New Roman" w:cs="Times New Roman"/>
          <w:color w:val="auto"/>
          <w:spacing w:val="-4"/>
          <w:sz w:val="28"/>
          <w:szCs w:val="28"/>
          <w:lang w:val="vi-VN"/>
        </w:rPr>
        <w:t>a ăn n</w:t>
      </w:r>
      <w:r>
        <w:rPr>
          <w:rFonts w:ascii="Times New Roman" w:hAnsi="Times New Roman" w:cs="Times New Roman"/>
          <w:color w:val="auto"/>
          <w:spacing w:val="-4"/>
          <w:sz w:val="28"/>
          <w:szCs w:val="28"/>
          <w:lang w:val="vi-VN"/>
        </w:rPr>
        <w:t>ộ</w:t>
      </w:r>
      <w:r>
        <w:rPr>
          <w:rFonts w:ascii="Times New Roman" w:hAnsi="Times New Roman" w:cs="Times New Roman"/>
          <w:color w:val="auto"/>
          <w:spacing w:val="-4"/>
          <w:sz w:val="28"/>
          <w:szCs w:val="28"/>
          <w:lang w:val="vi-VN"/>
        </w:rPr>
        <w:t>i trú, bán trú; đ</w:t>
      </w:r>
      <w:r>
        <w:rPr>
          <w:rFonts w:ascii="Times New Roman" w:hAnsi="Times New Roman" w:cs="Times New Roman"/>
          <w:color w:val="auto"/>
          <w:spacing w:val="-4"/>
          <w:sz w:val="28"/>
          <w:szCs w:val="28"/>
          <w:lang w:val="vi-VN"/>
        </w:rPr>
        <w:t>ồ</w:t>
      </w:r>
      <w:r>
        <w:rPr>
          <w:rFonts w:ascii="Times New Roman" w:hAnsi="Times New Roman" w:cs="Times New Roman"/>
          <w:color w:val="auto"/>
          <w:spacing w:val="-4"/>
          <w:sz w:val="28"/>
          <w:szCs w:val="28"/>
          <w:lang w:val="vi-VN"/>
        </w:rPr>
        <w:t>ng th</w:t>
      </w:r>
      <w:r>
        <w:rPr>
          <w:rFonts w:ascii="Times New Roman" w:hAnsi="Times New Roman" w:cs="Times New Roman"/>
          <w:color w:val="auto"/>
          <w:spacing w:val="-4"/>
          <w:sz w:val="28"/>
          <w:szCs w:val="28"/>
          <w:lang w:val="vi-VN"/>
        </w:rPr>
        <w:t>ờ</w:t>
      </w:r>
      <w:r>
        <w:rPr>
          <w:rFonts w:ascii="Times New Roman" w:hAnsi="Times New Roman" w:cs="Times New Roman"/>
          <w:color w:val="auto"/>
          <w:spacing w:val="-4"/>
          <w:sz w:val="28"/>
          <w:szCs w:val="28"/>
          <w:lang w:val="vi-VN"/>
        </w:rPr>
        <w:t>i, ph</w:t>
      </w:r>
      <w:r>
        <w:rPr>
          <w:rFonts w:ascii="Times New Roman" w:hAnsi="Times New Roman" w:cs="Times New Roman"/>
          <w:color w:val="auto"/>
          <w:spacing w:val="-4"/>
          <w:sz w:val="28"/>
          <w:szCs w:val="28"/>
          <w:lang w:val="vi-VN"/>
        </w:rPr>
        <w:t>ả</w:t>
      </w:r>
      <w:r>
        <w:rPr>
          <w:rFonts w:ascii="Times New Roman" w:hAnsi="Times New Roman" w:cs="Times New Roman"/>
          <w:color w:val="auto"/>
          <w:spacing w:val="-4"/>
          <w:sz w:val="28"/>
          <w:szCs w:val="28"/>
          <w:lang w:val="vi-VN"/>
        </w:rPr>
        <w:t>i</w:t>
      </w:r>
      <w:r>
        <w:rPr>
          <w:rFonts w:ascii="Times New Roman" w:hAnsi="Times New Roman" w:cs="Times New Roman"/>
          <w:color w:val="auto"/>
          <w:spacing w:val="-4"/>
          <w:sz w:val="28"/>
          <w:szCs w:val="28"/>
          <w:lang w:val="vi-VN"/>
        </w:rPr>
        <w:t xml:space="preserve"> xác đ</w:t>
      </w:r>
      <w:r>
        <w:rPr>
          <w:rFonts w:ascii="Times New Roman" w:hAnsi="Times New Roman" w:cs="Times New Roman"/>
          <w:color w:val="auto"/>
          <w:spacing w:val="-4"/>
          <w:sz w:val="28"/>
          <w:szCs w:val="28"/>
          <w:lang w:val="vi-VN"/>
        </w:rPr>
        <w:t>ị</w:t>
      </w:r>
      <w:r>
        <w:rPr>
          <w:rFonts w:ascii="Times New Roman" w:hAnsi="Times New Roman" w:cs="Times New Roman"/>
          <w:color w:val="auto"/>
          <w:spacing w:val="-4"/>
          <w:sz w:val="28"/>
          <w:szCs w:val="28"/>
          <w:lang w:val="vi-VN"/>
        </w:rPr>
        <w:t>nh rõ ph</w:t>
      </w:r>
      <w:r>
        <w:rPr>
          <w:rFonts w:ascii="Times New Roman" w:hAnsi="Times New Roman" w:cs="Times New Roman"/>
          <w:color w:val="auto"/>
          <w:spacing w:val="-4"/>
          <w:sz w:val="28"/>
          <w:szCs w:val="28"/>
          <w:lang w:val="vi-VN"/>
        </w:rPr>
        <w:t>ạ</w:t>
      </w:r>
      <w:r>
        <w:rPr>
          <w:rFonts w:ascii="Times New Roman" w:hAnsi="Times New Roman" w:cs="Times New Roman"/>
          <w:color w:val="auto"/>
          <w:spacing w:val="-4"/>
          <w:sz w:val="28"/>
          <w:szCs w:val="28"/>
          <w:lang w:val="vi-VN"/>
        </w:rPr>
        <w:t>m vi, đ</w:t>
      </w:r>
      <w:r>
        <w:rPr>
          <w:rFonts w:ascii="Times New Roman" w:hAnsi="Times New Roman" w:cs="Times New Roman"/>
          <w:color w:val="auto"/>
          <w:spacing w:val="-4"/>
          <w:sz w:val="28"/>
          <w:szCs w:val="28"/>
          <w:lang w:val="vi-VN"/>
        </w:rPr>
        <w:t>ố</w:t>
      </w:r>
      <w:r>
        <w:rPr>
          <w:rFonts w:ascii="Times New Roman" w:hAnsi="Times New Roman" w:cs="Times New Roman"/>
          <w:color w:val="auto"/>
          <w:spacing w:val="-4"/>
          <w:sz w:val="28"/>
          <w:szCs w:val="28"/>
          <w:lang w:val="vi-VN"/>
        </w:rPr>
        <w:t>i tư</w:t>
      </w:r>
      <w:r>
        <w:rPr>
          <w:rFonts w:ascii="Times New Roman" w:hAnsi="Times New Roman" w:cs="Times New Roman"/>
          <w:color w:val="auto"/>
          <w:spacing w:val="-4"/>
          <w:sz w:val="28"/>
          <w:szCs w:val="28"/>
          <w:lang w:val="vi-VN"/>
        </w:rPr>
        <w:t>ợ</w:t>
      </w:r>
      <w:r>
        <w:rPr>
          <w:rFonts w:ascii="Times New Roman" w:hAnsi="Times New Roman" w:cs="Times New Roman"/>
          <w:color w:val="auto"/>
          <w:spacing w:val="-4"/>
          <w:sz w:val="28"/>
          <w:szCs w:val="28"/>
          <w:lang w:val="vi-VN"/>
        </w:rPr>
        <w:t>ng đư</w:t>
      </w:r>
      <w:r>
        <w:rPr>
          <w:rFonts w:ascii="Times New Roman" w:hAnsi="Times New Roman" w:cs="Times New Roman"/>
          <w:color w:val="auto"/>
          <w:spacing w:val="-4"/>
          <w:sz w:val="28"/>
          <w:szCs w:val="28"/>
          <w:lang w:val="vi-VN"/>
        </w:rPr>
        <w:t>ợ</w:t>
      </w:r>
      <w:r>
        <w:rPr>
          <w:rFonts w:ascii="Times New Roman" w:hAnsi="Times New Roman" w:cs="Times New Roman"/>
          <w:color w:val="auto"/>
          <w:spacing w:val="-4"/>
          <w:sz w:val="28"/>
          <w:szCs w:val="28"/>
          <w:lang w:val="vi-VN"/>
        </w:rPr>
        <w:t>c ti</w:t>
      </w:r>
      <w:r>
        <w:rPr>
          <w:rFonts w:ascii="Times New Roman" w:hAnsi="Times New Roman" w:cs="Times New Roman"/>
          <w:color w:val="auto"/>
          <w:spacing w:val="-4"/>
          <w:sz w:val="28"/>
          <w:szCs w:val="28"/>
          <w:lang w:val="vi-VN"/>
        </w:rPr>
        <w:t>ế</w:t>
      </w:r>
      <w:r>
        <w:rPr>
          <w:rFonts w:ascii="Times New Roman" w:hAnsi="Times New Roman" w:cs="Times New Roman"/>
          <w:color w:val="auto"/>
          <w:spacing w:val="-4"/>
          <w:sz w:val="28"/>
          <w:szCs w:val="28"/>
          <w:lang w:val="vi-VN"/>
        </w:rPr>
        <w:t>p c</w:t>
      </w:r>
      <w:r>
        <w:rPr>
          <w:rFonts w:ascii="Times New Roman" w:hAnsi="Times New Roman" w:cs="Times New Roman"/>
          <w:color w:val="auto"/>
          <w:spacing w:val="-4"/>
          <w:sz w:val="28"/>
          <w:szCs w:val="28"/>
          <w:lang w:val="vi-VN"/>
        </w:rPr>
        <w:t>ậ</w:t>
      </w:r>
      <w:r>
        <w:rPr>
          <w:rFonts w:ascii="Times New Roman" w:hAnsi="Times New Roman" w:cs="Times New Roman"/>
          <w:color w:val="auto"/>
          <w:spacing w:val="-4"/>
          <w:sz w:val="28"/>
          <w:szCs w:val="28"/>
          <w:lang w:val="vi-VN"/>
        </w:rPr>
        <w:t>n và th</w:t>
      </w:r>
      <w:r>
        <w:rPr>
          <w:rFonts w:ascii="Times New Roman" w:hAnsi="Times New Roman" w:cs="Times New Roman"/>
          <w:color w:val="auto"/>
          <w:spacing w:val="-4"/>
          <w:sz w:val="28"/>
          <w:szCs w:val="28"/>
          <w:lang w:val="vi-VN"/>
        </w:rPr>
        <w:t>ờ</w:t>
      </w:r>
      <w:r>
        <w:rPr>
          <w:rFonts w:ascii="Times New Roman" w:hAnsi="Times New Roman" w:cs="Times New Roman"/>
          <w:color w:val="auto"/>
          <w:spacing w:val="-4"/>
          <w:sz w:val="28"/>
          <w:szCs w:val="28"/>
          <w:lang w:val="vi-VN"/>
        </w:rPr>
        <w:t>i h</w:t>
      </w:r>
      <w:r>
        <w:rPr>
          <w:rFonts w:ascii="Times New Roman" w:hAnsi="Times New Roman" w:cs="Times New Roman"/>
          <w:color w:val="auto"/>
          <w:spacing w:val="-4"/>
          <w:sz w:val="28"/>
          <w:szCs w:val="28"/>
          <w:lang w:val="vi-VN"/>
        </w:rPr>
        <w:t>ạ</w:t>
      </w:r>
      <w:r>
        <w:rPr>
          <w:rFonts w:ascii="Times New Roman" w:hAnsi="Times New Roman" w:cs="Times New Roman"/>
          <w:color w:val="auto"/>
          <w:spacing w:val="-4"/>
          <w:sz w:val="28"/>
          <w:szCs w:val="28"/>
          <w:lang w:val="vi-VN"/>
        </w:rPr>
        <w:t>n lưu gi</w:t>
      </w:r>
      <w:r>
        <w:rPr>
          <w:rFonts w:ascii="Times New Roman" w:hAnsi="Times New Roman" w:cs="Times New Roman"/>
          <w:color w:val="auto"/>
          <w:spacing w:val="-4"/>
          <w:sz w:val="28"/>
          <w:szCs w:val="28"/>
          <w:lang w:val="vi-VN"/>
        </w:rPr>
        <w:t>ữ</w:t>
      </w:r>
      <w:r>
        <w:rPr>
          <w:rFonts w:ascii="Times New Roman" w:hAnsi="Times New Roman" w:cs="Times New Roman"/>
          <w:color w:val="auto"/>
          <w:spacing w:val="-4"/>
          <w:sz w:val="28"/>
          <w:szCs w:val="28"/>
          <w:lang w:val="vi-VN"/>
        </w:rPr>
        <w:t xml:space="preserve"> thông tin, d</w:t>
      </w:r>
      <w:r>
        <w:rPr>
          <w:rFonts w:ascii="Times New Roman" w:hAnsi="Times New Roman" w:cs="Times New Roman"/>
          <w:color w:val="auto"/>
          <w:spacing w:val="-4"/>
          <w:sz w:val="28"/>
          <w:szCs w:val="28"/>
          <w:lang w:val="vi-VN"/>
        </w:rPr>
        <w:t>ữ</w:t>
      </w:r>
      <w:r>
        <w:rPr>
          <w:rFonts w:ascii="Times New Roman" w:hAnsi="Times New Roman" w:cs="Times New Roman"/>
          <w:color w:val="auto"/>
          <w:spacing w:val="-4"/>
          <w:sz w:val="28"/>
          <w:szCs w:val="28"/>
          <w:lang w:val="vi-VN"/>
        </w:rPr>
        <w:t xml:space="preserve"> li</w:t>
      </w:r>
      <w:r>
        <w:rPr>
          <w:rFonts w:ascii="Times New Roman" w:hAnsi="Times New Roman" w:cs="Times New Roman"/>
          <w:color w:val="auto"/>
          <w:spacing w:val="-4"/>
          <w:sz w:val="28"/>
          <w:szCs w:val="28"/>
          <w:lang w:val="vi-VN"/>
        </w:rPr>
        <w:t>ệ</w:t>
      </w:r>
      <w:r>
        <w:rPr>
          <w:rFonts w:ascii="Times New Roman" w:hAnsi="Times New Roman" w:cs="Times New Roman"/>
          <w:color w:val="auto"/>
          <w:spacing w:val="-4"/>
          <w:sz w:val="28"/>
          <w:szCs w:val="28"/>
          <w:lang w:val="vi-VN"/>
        </w:rPr>
        <w:t>u theo quy đ</w:t>
      </w:r>
      <w:r>
        <w:rPr>
          <w:rFonts w:ascii="Times New Roman" w:hAnsi="Times New Roman" w:cs="Times New Roman"/>
          <w:color w:val="auto"/>
          <w:spacing w:val="-4"/>
          <w:sz w:val="28"/>
          <w:szCs w:val="28"/>
          <w:lang w:val="vi-VN"/>
        </w:rPr>
        <w:t>ị</w:t>
      </w:r>
      <w:r>
        <w:rPr>
          <w:rFonts w:ascii="Times New Roman" w:hAnsi="Times New Roman" w:cs="Times New Roman"/>
          <w:color w:val="auto"/>
          <w:spacing w:val="-4"/>
          <w:sz w:val="28"/>
          <w:szCs w:val="28"/>
          <w:lang w:val="vi-VN"/>
        </w:rPr>
        <w:t>nh c</w:t>
      </w:r>
      <w:r>
        <w:rPr>
          <w:rFonts w:ascii="Times New Roman" w:hAnsi="Times New Roman" w:cs="Times New Roman"/>
          <w:color w:val="auto"/>
          <w:spacing w:val="-4"/>
          <w:sz w:val="28"/>
          <w:szCs w:val="28"/>
          <w:lang w:val="vi-VN"/>
        </w:rPr>
        <w:t>ủ</w:t>
      </w:r>
      <w:r>
        <w:rPr>
          <w:rFonts w:ascii="Times New Roman" w:hAnsi="Times New Roman" w:cs="Times New Roman"/>
          <w:color w:val="auto"/>
          <w:spacing w:val="-4"/>
          <w:sz w:val="28"/>
          <w:szCs w:val="28"/>
          <w:lang w:val="vi-VN"/>
        </w:rPr>
        <w:t>a pháp lu</w:t>
      </w:r>
      <w:r>
        <w:rPr>
          <w:rFonts w:ascii="Times New Roman" w:hAnsi="Times New Roman" w:cs="Times New Roman"/>
          <w:color w:val="auto"/>
          <w:spacing w:val="-4"/>
          <w:sz w:val="28"/>
          <w:szCs w:val="28"/>
          <w:lang w:val="vi-VN"/>
        </w:rPr>
        <w:t>ậ</w:t>
      </w:r>
      <w:r>
        <w:rPr>
          <w:rFonts w:ascii="Times New Roman" w:hAnsi="Times New Roman" w:cs="Times New Roman"/>
          <w:color w:val="auto"/>
          <w:spacing w:val="-4"/>
          <w:sz w:val="28"/>
          <w:szCs w:val="28"/>
          <w:lang w:val="vi-VN"/>
        </w:rPr>
        <w:t>t.</w:t>
      </w:r>
    </w:p>
    <w:p w:rsidR="00D01748" w:rsidRPr="002E743E" w:rsidRDefault="00C416FE">
      <w:pPr>
        <w:spacing w:before="60" w:after="60" w:line="360" w:lineRule="exact"/>
        <w:ind w:firstLineChars="250" w:firstLine="703"/>
        <w:jc w:val="both"/>
        <w:rPr>
          <w:b/>
          <w:bCs/>
          <w:sz w:val="28"/>
          <w:szCs w:val="28"/>
          <w:lang w:val="vi-VN"/>
        </w:rPr>
      </w:pPr>
      <w:r w:rsidRPr="002E743E">
        <w:rPr>
          <w:b/>
          <w:bCs/>
          <w:sz w:val="28"/>
          <w:szCs w:val="28"/>
          <w:lang w:val="vi-VN"/>
        </w:rPr>
        <w:t>Điều 12. Xây dựng phương án kiểm soát sự cố về an toàn thực phẩm và chất lượng bữa ăn</w:t>
      </w:r>
    </w:p>
    <w:p w:rsidR="00D01748" w:rsidRDefault="00C416FE">
      <w:pPr>
        <w:spacing w:before="60" w:after="60" w:line="360" w:lineRule="exact"/>
        <w:ind w:firstLine="720"/>
        <w:jc w:val="both"/>
        <w:rPr>
          <w:bCs/>
          <w:sz w:val="28"/>
          <w:szCs w:val="28"/>
          <w:lang w:val="vi-VN"/>
        </w:rPr>
      </w:pPr>
      <w:r>
        <w:rPr>
          <w:bCs/>
          <w:sz w:val="28"/>
          <w:szCs w:val="28"/>
          <w:lang w:val="vi-VN"/>
        </w:rPr>
        <w:t>1. Cơ sở giá</w:t>
      </w:r>
      <w:r>
        <w:rPr>
          <w:bCs/>
          <w:sz w:val="28"/>
          <w:szCs w:val="28"/>
          <w:lang w:val="it-IT"/>
        </w:rPr>
        <w:t>o d</w:t>
      </w:r>
      <w:r>
        <w:rPr>
          <w:bCs/>
          <w:sz w:val="28"/>
          <w:szCs w:val="28"/>
          <w:lang w:val="vi-VN"/>
        </w:rPr>
        <w:t>ục xây dựng phương án hoặc lồng gh</w:t>
      </w:r>
      <w:r>
        <w:rPr>
          <w:bCs/>
          <w:sz w:val="28"/>
          <w:szCs w:val="28"/>
          <w:lang w:val="fr-FR"/>
        </w:rPr>
        <w:t>é</w:t>
      </w:r>
      <w:r>
        <w:rPr>
          <w:bCs/>
          <w:sz w:val="28"/>
          <w:szCs w:val="28"/>
          <w:lang w:val="vi-VN"/>
        </w:rPr>
        <w:t xml:space="preserve">p nội </w:t>
      </w:r>
      <w:r>
        <w:rPr>
          <w:bCs/>
          <w:sz w:val="28"/>
          <w:szCs w:val="28"/>
          <w:lang w:val="vi-VN"/>
        </w:rPr>
        <w:t>dung phòng ngừa, ứng phó sự cố về an toàn thực phẩm và chất lượng bữa ăn trong phương án bảo đảm an toàn trường học; chủ trì, phối hợp với cơ quan y tế tổ chức diễn tập ứng phó khi có sự cố về an toàn thực phẩm.</w:t>
      </w:r>
    </w:p>
    <w:p w:rsidR="00D01748" w:rsidRDefault="00C416FE">
      <w:pPr>
        <w:spacing w:before="60" w:after="60" w:line="360" w:lineRule="exact"/>
        <w:ind w:firstLine="720"/>
        <w:jc w:val="both"/>
        <w:rPr>
          <w:bCs/>
          <w:sz w:val="28"/>
          <w:szCs w:val="28"/>
          <w:lang w:val="vi-VN"/>
        </w:rPr>
      </w:pPr>
      <w:r>
        <w:rPr>
          <w:bCs/>
          <w:sz w:val="28"/>
          <w:szCs w:val="28"/>
          <w:lang w:val="vi-VN"/>
        </w:rPr>
        <w:t>2. Khi phát hiện các yếu tố nguy cơ hoặc ngh</w:t>
      </w:r>
      <w:r>
        <w:rPr>
          <w:bCs/>
          <w:sz w:val="28"/>
          <w:szCs w:val="28"/>
          <w:lang w:val="vi-VN"/>
        </w:rPr>
        <w:t>i ngờ xảy ra sự cố về an toàn thực phẩm, người đứng đầu cơ sở giá</w:t>
      </w:r>
      <w:r>
        <w:rPr>
          <w:bCs/>
          <w:sz w:val="28"/>
          <w:szCs w:val="28"/>
          <w:lang w:val="it-IT"/>
        </w:rPr>
        <w:t>o d</w:t>
      </w:r>
      <w:r>
        <w:rPr>
          <w:bCs/>
          <w:sz w:val="28"/>
          <w:szCs w:val="28"/>
          <w:lang w:val="vi-VN"/>
        </w:rPr>
        <w:t xml:space="preserve">ục quyết định tạm dừng tiếp nhận, sử dụng dịch vụ hoặc hoạt động có liên quan, thực hiện biện pháp dự phòng cần thiết </w:t>
      </w:r>
      <w:r>
        <w:rPr>
          <w:bCs/>
          <w:sz w:val="28"/>
          <w:szCs w:val="28"/>
          <w:lang w:val="vi-VN"/>
        </w:rPr>
        <w:lastRenderedPageBreak/>
        <w:t>để hạn chế tối đa việc gián đoạn quá trình tổ chức bữa ăn nội trú, bán</w:t>
      </w:r>
      <w:r>
        <w:rPr>
          <w:bCs/>
          <w:sz w:val="28"/>
          <w:szCs w:val="28"/>
          <w:lang w:val="vi-VN"/>
        </w:rPr>
        <w:t xml:space="preserve"> trú và công tác chăm sóc, nuôi dưỡng học sinh. Thực hiện phương án bảo vệ học sinh và những người bị ảnh hưởng tại cơ sở giáo dục, bao gồm: thông báo ngay cơ quan y tế, cơ quan quản lý và cơ sở cung cấp dich vụ; thực hiện sơ cứu theo hướng dẫn chuyên môn,</w:t>
      </w:r>
      <w:r>
        <w:rPr>
          <w:bCs/>
          <w:sz w:val="28"/>
          <w:szCs w:val="28"/>
          <w:lang w:val="vi-VN"/>
        </w:rPr>
        <w:t xml:space="preserve"> chuyển người bị ngộ độc thực phẩm đến ngay cơ sở khám y tế để cấp cứu; bảo quản nguyên trạng thực phẩm, thức ăn, mẫu lưu, nguyên liệu và các hồ sơ, tài liệu liên quan; phối hợp với cơ quan y tế trong điều tra, truy xuất nguồn gốc và xử lý ngộ độc thực phẩ</w:t>
      </w:r>
      <w:r>
        <w:rPr>
          <w:bCs/>
          <w:sz w:val="28"/>
          <w:szCs w:val="28"/>
          <w:lang w:val="vi-VN"/>
        </w:rPr>
        <w:t>m theo quy định; thông tin kịp thời, chính xác cho cha mẹ hoặc người giám hộ của học sinh.</w:t>
      </w:r>
    </w:p>
    <w:p w:rsidR="00D01748" w:rsidRPr="002E743E" w:rsidRDefault="00C416FE">
      <w:pPr>
        <w:spacing w:before="60" w:after="60" w:line="360" w:lineRule="exact"/>
        <w:ind w:firstLine="720"/>
        <w:jc w:val="both"/>
        <w:rPr>
          <w:b/>
          <w:bCs/>
          <w:sz w:val="28"/>
          <w:szCs w:val="28"/>
          <w:lang w:val="vi-VN"/>
        </w:rPr>
      </w:pPr>
      <w:r w:rsidRPr="002E743E">
        <w:rPr>
          <w:b/>
          <w:bCs/>
          <w:sz w:val="28"/>
          <w:szCs w:val="28"/>
          <w:lang w:val="vi-VN"/>
        </w:rPr>
        <w:t>Điều 13. Quản lý kinh phí tổ chức bữa ăn</w:t>
      </w:r>
    </w:p>
    <w:p w:rsidR="00D01748" w:rsidRDefault="00C416FE">
      <w:pPr>
        <w:spacing w:before="60" w:after="60" w:line="360" w:lineRule="exact"/>
        <w:ind w:firstLine="720"/>
        <w:jc w:val="both"/>
        <w:rPr>
          <w:bCs/>
          <w:sz w:val="28"/>
          <w:szCs w:val="28"/>
          <w:lang w:val="vi-VN"/>
        </w:rPr>
      </w:pPr>
      <w:r>
        <w:rPr>
          <w:bCs/>
          <w:sz w:val="28"/>
          <w:szCs w:val="28"/>
          <w:lang w:val="vi-VN"/>
        </w:rPr>
        <w:t>1. Kinh phí tổ chức bữa ăn nội trú, bán trú và các khoản hỗ trợ từ ngân sách nhà nước; khoản thu dịch vụ do cha mẹ hoặc ngườ</w:t>
      </w:r>
      <w:r>
        <w:rPr>
          <w:bCs/>
          <w:sz w:val="28"/>
          <w:szCs w:val="28"/>
          <w:lang w:val="vi-VN"/>
        </w:rPr>
        <w:t>i giám hộ thanh toán; nguồn tài trợ, viện trợ và nguồn hợp pháp khác khác theo quy định của pháp luật phải được theo dõi, hạch toán, sử dụng, thanh toán và quyết toán kinh phí theo từng nguồn; bảo đảm đúng mục đích, tiết kiệm, hiệu quả, công khai, minh bạc</w:t>
      </w:r>
      <w:r>
        <w:rPr>
          <w:bCs/>
          <w:sz w:val="28"/>
          <w:szCs w:val="28"/>
          <w:lang w:val="vi-VN"/>
        </w:rPr>
        <w:t>h; không thu của gia đình học sinh phần chi phí đã được ngân sách nhà nước hoặc nguồn hỗ trợ khác bảo đảm</w:t>
      </w:r>
      <w:r w:rsidR="002E743E">
        <w:rPr>
          <w:bCs/>
          <w:sz w:val="28"/>
          <w:szCs w:val="28"/>
          <w:lang w:val="vi-VN"/>
        </w:rPr>
        <w:t>.</w:t>
      </w:r>
    </w:p>
    <w:p w:rsidR="00D01748" w:rsidRDefault="00C416FE">
      <w:pPr>
        <w:spacing w:before="60" w:after="60" w:line="360" w:lineRule="exact"/>
        <w:ind w:firstLine="720"/>
        <w:jc w:val="both"/>
        <w:rPr>
          <w:bCs/>
          <w:sz w:val="28"/>
          <w:szCs w:val="28"/>
          <w:lang w:val="vi-VN"/>
        </w:rPr>
      </w:pPr>
      <w:r>
        <w:rPr>
          <w:bCs/>
          <w:sz w:val="28"/>
          <w:szCs w:val="28"/>
          <w:lang w:val="vi-VN"/>
        </w:rPr>
        <w:t>2. Việc xác định mức thu, mức hỗ trợ, chế độ chi và phân bổ kinh phí thực hiện theo thẩm quyền, chính sách hỗ trợ và quy định của pháp luật. Không hu</w:t>
      </w:r>
      <w:r>
        <w:rPr>
          <w:bCs/>
          <w:sz w:val="28"/>
          <w:szCs w:val="28"/>
          <w:lang w:val="vi-VN"/>
        </w:rPr>
        <w:t>y động, tiếp nhận các khoản đóng góp, hỗ trợ trái quy định</w:t>
      </w:r>
      <w:r w:rsidR="002E743E">
        <w:rPr>
          <w:bCs/>
          <w:sz w:val="28"/>
          <w:szCs w:val="28"/>
          <w:lang w:val="vi-VN"/>
        </w:rPr>
        <w:t>.</w:t>
      </w:r>
    </w:p>
    <w:p w:rsidR="00D01748" w:rsidRDefault="00C416FE">
      <w:pPr>
        <w:spacing w:before="60" w:after="60" w:line="360" w:lineRule="exact"/>
        <w:ind w:firstLine="720"/>
        <w:jc w:val="both"/>
        <w:rPr>
          <w:bCs/>
          <w:sz w:val="28"/>
          <w:szCs w:val="28"/>
          <w:lang w:val="vi-VN"/>
        </w:rPr>
      </w:pPr>
      <w:r>
        <w:rPr>
          <w:bCs/>
          <w:sz w:val="28"/>
          <w:szCs w:val="28"/>
          <w:lang w:val="vi-VN"/>
        </w:rPr>
        <w:t>3. Trường hợp mức hỗ trợ theo chính sách không bảo đảm toàn bộ chi phí bữa ăn, việc thu phần chênh lệch từ gia đình học sinh chỉ được thực hiện khi có căn cứ pháp luật về mức thu dịch vụ và sự đăn</w:t>
      </w:r>
      <w:r>
        <w:rPr>
          <w:bCs/>
          <w:sz w:val="28"/>
          <w:szCs w:val="28"/>
          <w:lang w:val="vi-VN"/>
        </w:rPr>
        <w:t>g ký hoặc thỏa thuận hợp pháp; phải công khai phương án tính toán sau khi trừ đầy đủ phần hỗ trợ. Không được coi việc nộp phần chênh lệch là điều kiện để xét duyệt hoặc chi trả chính sách cho học sinh</w:t>
      </w:r>
      <w:r w:rsidR="002E743E">
        <w:rPr>
          <w:bCs/>
          <w:sz w:val="28"/>
          <w:szCs w:val="28"/>
          <w:lang w:val="vi-VN"/>
        </w:rPr>
        <w:t>.</w:t>
      </w:r>
    </w:p>
    <w:p w:rsidR="00D01748" w:rsidRDefault="00C416FE">
      <w:pPr>
        <w:spacing w:before="60" w:after="60" w:line="360" w:lineRule="exact"/>
        <w:ind w:firstLine="720"/>
        <w:jc w:val="both"/>
        <w:rPr>
          <w:bCs/>
          <w:sz w:val="28"/>
          <w:szCs w:val="28"/>
          <w:lang w:val="vi-VN"/>
        </w:rPr>
      </w:pPr>
      <w:r>
        <w:rPr>
          <w:bCs/>
          <w:sz w:val="28"/>
          <w:szCs w:val="28"/>
          <w:lang w:val="vi-VN"/>
        </w:rPr>
        <w:t xml:space="preserve">4. Cơ quan, tổ chức, đơn vị và cá nhân được giao quản </w:t>
      </w:r>
      <w:r>
        <w:rPr>
          <w:bCs/>
          <w:sz w:val="28"/>
          <w:szCs w:val="28"/>
          <w:lang w:val="vi-VN"/>
        </w:rPr>
        <w:t>lý kinh phí chịu trách nhiệm về việc quản lý, sử dụng, thanh toán, quyết toán và công khai tài chính theo quy định. Trách nhiệm của các bên trong quản lý kinh phí, thanh toán chi phí bữa ăn được xác định phù hợp với thẩm quyền, nguồn kinh phí, nhiệm vụ đượ</w:t>
      </w:r>
      <w:r>
        <w:rPr>
          <w:bCs/>
          <w:sz w:val="28"/>
          <w:szCs w:val="28"/>
          <w:lang w:val="vi-VN"/>
        </w:rPr>
        <w:t>c giao và hợp đồng có liên quan.</w:t>
      </w:r>
    </w:p>
    <w:p w:rsidR="00D01748" w:rsidRDefault="00C416FE">
      <w:pPr>
        <w:spacing w:before="240" w:after="240" w:line="360" w:lineRule="exact"/>
        <w:ind w:firstLine="567"/>
        <w:jc w:val="center"/>
        <w:rPr>
          <w:b/>
          <w:bCs/>
          <w:sz w:val="28"/>
          <w:szCs w:val="28"/>
          <w:lang w:val="vi-VN"/>
        </w:rPr>
      </w:pPr>
      <w:bookmarkStart w:id="47" w:name="_Toc203249275"/>
      <w:bookmarkStart w:id="48" w:name="_Toc203249208"/>
      <w:bookmarkStart w:id="49" w:name="_Toc167797652"/>
      <w:bookmarkStart w:id="50" w:name="_Toc195624854"/>
      <w:bookmarkStart w:id="51" w:name="_Toc145335668"/>
      <w:bookmarkStart w:id="52" w:name="_Toc200544102"/>
      <w:r>
        <w:rPr>
          <w:b/>
          <w:sz w:val="28"/>
          <w:szCs w:val="28"/>
          <w:lang w:val="vi-VN"/>
        </w:rPr>
        <w:t>Chương III</w:t>
      </w:r>
    </w:p>
    <w:p w:rsidR="00D01748" w:rsidRDefault="00C416FE">
      <w:pPr>
        <w:spacing w:before="60" w:after="60" w:line="360" w:lineRule="exact"/>
        <w:jc w:val="center"/>
        <w:rPr>
          <w:b/>
          <w:bCs/>
          <w:sz w:val="28"/>
          <w:szCs w:val="28"/>
          <w:lang w:val="vi-VN"/>
        </w:rPr>
      </w:pPr>
      <w:r>
        <w:rPr>
          <w:b/>
          <w:sz w:val="28"/>
          <w:szCs w:val="28"/>
          <w:lang w:val="vi-VN"/>
        </w:rPr>
        <w:t>TRÁCH NHIỆM CỦA CÁC CƠ QUAN, TỔ CHỨC, CÁ NHÂN</w:t>
      </w:r>
    </w:p>
    <w:p w:rsidR="00D01748" w:rsidRDefault="00C416FE">
      <w:pPr>
        <w:tabs>
          <w:tab w:val="left" w:pos="709"/>
        </w:tabs>
        <w:spacing w:before="60" w:after="60" w:line="360" w:lineRule="exact"/>
        <w:ind w:firstLine="567"/>
        <w:jc w:val="both"/>
        <w:outlineLvl w:val="2"/>
        <w:rPr>
          <w:b/>
          <w:sz w:val="28"/>
          <w:szCs w:val="28"/>
          <w:lang w:val="vi-VN"/>
        </w:rPr>
      </w:pPr>
      <w:bookmarkStart w:id="53" w:name="_Toc211454739"/>
      <w:bookmarkStart w:id="54" w:name="_Toc207810849"/>
      <w:r w:rsidRPr="002E743E">
        <w:rPr>
          <w:rFonts w:eastAsiaTheme="majorEastAsia"/>
          <w:b/>
          <w:sz w:val="28"/>
          <w:szCs w:val="28"/>
          <w:lang w:val="vi-VN"/>
        </w:rPr>
        <w:t>Đi</w:t>
      </w:r>
      <w:r w:rsidRPr="002E743E">
        <w:rPr>
          <w:rFonts w:eastAsiaTheme="majorEastAsia"/>
          <w:b/>
          <w:sz w:val="28"/>
          <w:szCs w:val="28"/>
          <w:lang w:val="vi-VN"/>
        </w:rPr>
        <w:t>ề</w:t>
      </w:r>
      <w:r w:rsidRPr="002E743E">
        <w:rPr>
          <w:rFonts w:eastAsiaTheme="majorEastAsia"/>
          <w:b/>
          <w:sz w:val="28"/>
          <w:szCs w:val="28"/>
          <w:lang w:val="vi-VN"/>
        </w:rPr>
        <w:t xml:space="preserve">u 14. </w:t>
      </w:r>
      <w:bookmarkEnd w:id="53"/>
      <w:bookmarkEnd w:id="54"/>
      <w:r>
        <w:rPr>
          <w:b/>
          <w:sz w:val="28"/>
          <w:szCs w:val="28"/>
          <w:lang w:val="vi-VN"/>
        </w:rPr>
        <w:t>Trách nhiệm của Ủy ban nhân dân tỉnh, thành phố</w:t>
      </w:r>
    </w:p>
    <w:p w:rsidR="00D01748" w:rsidRDefault="00C416FE">
      <w:pPr>
        <w:spacing w:before="60" w:after="60" w:line="360" w:lineRule="exact"/>
        <w:ind w:firstLine="567"/>
        <w:jc w:val="both"/>
        <w:rPr>
          <w:sz w:val="28"/>
          <w:szCs w:val="28"/>
          <w:lang w:val="vi-VN"/>
        </w:rPr>
      </w:pPr>
      <w:r>
        <w:rPr>
          <w:sz w:val="28"/>
          <w:szCs w:val="28"/>
          <w:lang w:val="vi-VN"/>
        </w:rPr>
        <w:t xml:space="preserve">1. Chịu trách nhiệm quản lý, chỉ đạo toàn diện việc tổ chức bữa ăn nội trú, bán trú và dịch vụ căng tin tại các cơ sở giáo dục </w:t>
      </w:r>
      <w:r>
        <w:rPr>
          <w:sz w:val="28"/>
          <w:szCs w:val="28"/>
        </w:rPr>
        <w:t>trên địa bàn</w:t>
      </w:r>
      <w:r>
        <w:rPr>
          <w:sz w:val="28"/>
          <w:szCs w:val="28"/>
          <w:lang w:val="vi-VN"/>
        </w:rPr>
        <w:t>. Hướng dẫn theo thẩm quyền về nguyên tắc, tiêu chí chuyên môn và quy định phân cấp trách nhiệm</w:t>
      </w:r>
      <w:r>
        <w:rPr>
          <w:sz w:val="28"/>
          <w:szCs w:val="28"/>
        </w:rPr>
        <w:t xml:space="preserve"> </w:t>
      </w:r>
      <w:r>
        <w:rPr>
          <w:sz w:val="28"/>
          <w:szCs w:val="28"/>
        </w:rPr>
        <w:lastRenderedPageBreak/>
        <w:t>trong việc</w:t>
      </w:r>
      <w:r>
        <w:rPr>
          <w:sz w:val="28"/>
          <w:szCs w:val="28"/>
          <w:lang w:val="vi-VN"/>
        </w:rPr>
        <w:t xml:space="preserve"> lự</w:t>
      </w:r>
      <w:r>
        <w:rPr>
          <w:sz w:val="28"/>
          <w:szCs w:val="28"/>
          <w:lang w:val="it-IT"/>
        </w:rPr>
        <w:t>a ch</w:t>
      </w:r>
      <w:r>
        <w:rPr>
          <w:sz w:val="28"/>
          <w:szCs w:val="28"/>
          <w:lang w:val="vi-VN"/>
        </w:rPr>
        <w:t xml:space="preserve">ọn, </w:t>
      </w:r>
      <w:r>
        <w:rPr>
          <w:sz w:val="28"/>
          <w:szCs w:val="28"/>
          <w:lang w:val="vi-VN"/>
        </w:rPr>
        <w:t>ký kết và thực hiện hợp đồng</w:t>
      </w:r>
      <w:r>
        <w:rPr>
          <w:sz w:val="28"/>
          <w:szCs w:val="28"/>
        </w:rPr>
        <w:t xml:space="preserve"> cung cấp dịch vụ </w:t>
      </w:r>
      <w:r>
        <w:rPr>
          <w:sz w:val="28"/>
          <w:szCs w:val="28"/>
          <w:lang w:val="vi-VN"/>
        </w:rPr>
        <w:t>theo quy định của pháp luật và điều kiện thực tế của địa phương.</w:t>
      </w:r>
    </w:p>
    <w:p w:rsidR="00D01748" w:rsidRDefault="00C416FE">
      <w:pPr>
        <w:spacing w:before="60" w:after="60" w:line="360" w:lineRule="exact"/>
        <w:jc w:val="both"/>
        <w:rPr>
          <w:sz w:val="28"/>
          <w:szCs w:val="28"/>
          <w:lang w:val="de-DE"/>
        </w:rPr>
      </w:pPr>
      <w:r>
        <w:rPr>
          <w:sz w:val="28"/>
          <w:szCs w:val="28"/>
          <w:lang w:val="vi-VN"/>
        </w:rPr>
        <w:t xml:space="preserve">       2. </w:t>
      </w:r>
      <w:r>
        <w:rPr>
          <w:sz w:val="28"/>
          <w:szCs w:val="28"/>
          <w:lang w:val="de-DE"/>
        </w:rPr>
        <w:t>Quyết định theo thẩm quyền hoặc trình cấp có thẩm quyền quyết định cơ chế</w:t>
      </w:r>
      <w:r>
        <w:rPr>
          <w:sz w:val="28"/>
          <w:szCs w:val="28"/>
          <w:lang w:val="it-IT"/>
        </w:rPr>
        <w:t>, ch</w:t>
      </w:r>
      <w:r>
        <w:rPr>
          <w:sz w:val="28"/>
          <w:szCs w:val="28"/>
          <w:lang w:val="de-DE"/>
        </w:rPr>
        <w:t xml:space="preserve">ính sách, mức hỗ trợ </w:t>
      </w:r>
      <w:r>
        <w:rPr>
          <w:sz w:val="28"/>
          <w:szCs w:val="28"/>
          <w:lang w:val="vi-VN"/>
        </w:rPr>
        <w:t xml:space="preserve">(nếu có) </w:t>
      </w:r>
      <w:r>
        <w:rPr>
          <w:sz w:val="28"/>
          <w:szCs w:val="28"/>
          <w:lang w:val="de-DE"/>
        </w:rPr>
        <w:t xml:space="preserve">và các nội dung về kinh phí </w:t>
      </w:r>
      <w:r>
        <w:rPr>
          <w:sz w:val="28"/>
          <w:szCs w:val="28"/>
          <w:lang w:val="de-DE"/>
        </w:rPr>
        <w:t>tổ chức bữa ăn nội trú, bán trú theo quy định của pháp luậ</w:t>
      </w:r>
      <w:r>
        <w:rPr>
          <w:sz w:val="28"/>
          <w:szCs w:val="28"/>
          <w:lang w:val="it-IT"/>
        </w:rPr>
        <w:t>t; ch</w:t>
      </w:r>
      <w:r>
        <w:rPr>
          <w:sz w:val="28"/>
          <w:szCs w:val="28"/>
          <w:lang w:val="de-DE"/>
        </w:rPr>
        <w:t>ỉ đạ</w:t>
      </w:r>
      <w:r>
        <w:rPr>
          <w:sz w:val="28"/>
          <w:szCs w:val="28"/>
          <w:lang w:val="vi-VN"/>
        </w:rPr>
        <w:t>o qu</w:t>
      </w:r>
      <w:r>
        <w:rPr>
          <w:sz w:val="28"/>
          <w:szCs w:val="28"/>
          <w:lang w:val="de-DE"/>
        </w:rPr>
        <w:t xml:space="preserve">ản lý, sử dụng kinh phí đúng mục đích, công khai, tiết kiệm, hiệu quả. </w:t>
      </w:r>
    </w:p>
    <w:p w:rsidR="00D01748" w:rsidRDefault="00C416FE">
      <w:pPr>
        <w:spacing w:before="60" w:after="60" w:line="360" w:lineRule="exact"/>
        <w:jc w:val="both"/>
        <w:rPr>
          <w:spacing w:val="-4"/>
          <w:sz w:val="28"/>
          <w:szCs w:val="28"/>
          <w:lang w:val="vi-VN"/>
        </w:rPr>
      </w:pPr>
      <w:r>
        <w:rPr>
          <w:sz w:val="28"/>
          <w:szCs w:val="28"/>
          <w:lang w:val="vi-VN"/>
        </w:rPr>
        <w:t xml:space="preserve">      </w:t>
      </w:r>
      <w:r>
        <w:rPr>
          <w:sz w:val="28"/>
          <w:szCs w:val="28"/>
        </w:rPr>
        <w:t>3</w:t>
      </w:r>
      <w:r>
        <w:rPr>
          <w:sz w:val="28"/>
          <w:szCs w:val="28"/>
          <w:lang w:val="vi-VN"/>
        </w:rPr>
        <w:t>. Chỉ đạ</w:t>
      </w:r>
      <w:r>
        <w:rPr>
          <w:sz w:val="28"/>
          <w:szCs w:val="28"/>
          <w:lang w:val="it-IT"/>
        </w:rPr>
        <w:t>o c</w:t>
      </w:r>
      <w:r>
        <w:rPr>
          <w:sz w:val="28"/>
          <w:szCs w:val="28"/>
          <w:lang w:val="vi-VN"/>
        </w:rPr>
        <w:t>ơ quan quản lý giá</w:t>
      </w:r>
      <w:r>
        <w:rPr>
          <w:sz w:val="28"/>
          <w:szCs w:val="28"/>
          <w:lang w:val="it-IT"/>
        </w:rPr>
        <w:t>o d</w:t>
      </w:r>
      <w:r>
        <w:rPr>
          <w:sz w:val="28"/>
          <w:szCs w:val="28"/>
          <w:lang w:val="vi-VN"/>
        </w:rPr>
        <w:t xml:space="preserve">ục, y tế, công an và các cơ quan có liên quan phối hợp quản lý, kiểm tra, </w:t>
      </w:r>
      <w:r>
        <w:rPr>
          <w:sz w:val="28"/>
          <w:szCs w:val="28"/>
          <w:lang w:val="vi-VN"/>
        </w:rPr>
        <w:t>giám sát theo chức năng, nhiệm vụ, thẩm quyền; chú trọng kiểm tra, giám sát quá trình giao nhận, vận chuyển, bảo quản và cung cấp thực phẩm, thức ăn, đồ uống tại các cơ sở giáo dục; chia sẻ kế</w:t>
      </w:r>
      <w:r>
        <w:rPr>
          <w:sz w:val="28"/>
          <w:szCs w:val="28"/>
          <w:lang w:val="fr-FR"/>
        </w:rPr>
        <w:t>t qu</w:t>
      </w:r>
      <w:r>
        <w:rPr>
          <w:sz w:val="28"/>
          <w:szCs w:val="28"/>
          <w:lang w:val="vi-VN"/>
        </w:rPr>
        <w:t>ả kiểm tra, hạn chế tr</w:t>
      </w:r>
      <w:r>
        <w:rPr>
          <w:sz w:val="28"/>
          <w:szCs w:val="28"/>
          <w:lang w:val="it-IT"/>
        </w:rPr>
        <w:t>ù</w:t>
      </w:r>
      <w:r>
        <w:rPr>
          <w:sz w:val="28"/>
          <w:szCs w:val="28"/>
          <w:lang w:val="vi-VN"/>
        </w:rPr>
        <w:t>ng lặ</w:t>
      </w:r>
      <w:r>
        <w:rPr>
          <w:sz w:val="28"/>
          <w:szCs w:val="28"/>
          <w:lang w:val="nl-NL"/>
        </w:rPr>
        <w:t>p; k</w:t>
      </w:r>
      <w:r>
        <w:rPr>
          <w:sz w:val="28"/>
          <w:szCs w:val="28"/>
          <w:lang w:val="vi-VN"/>
        </w:rPr>
        <w:t>ịp thời phát hiện, xử lý hoặ</w:t>
      </w:r>
      <w:r>
        <w:rPr>
          <w:sz w:val="28"/>
          <w:szCs w:val="28"/>
          <w:lang w:val="vi-VN"/>
        </w:rPr>
        <w:t>c chỉ đạo xử lý nguy cơ, sự cố và hành vi vi phạm về an toàn thực phẩm.</w:t>
      </w:r>
    </w:p>
    <w:p w:rsidR="00D01748" w:rsidRDefault="00C416FE">
      <w:pPr>
        <w:spacing w:before="60" w:after="60" w:line="360" w:lineRule="exact"/>
        <w:ind w:firstLine="567"/>
        <w:jc w:val="both"/>
        <w:rPr>
          <w:b/>
          <w:sz w:val="28"/>
          <w:szCs w:val="28"/>
          <w:lang w:val="vi-VN"/>
        </w:rPr>
      </w:pPr>
      <w:r w:rsidRPr="002E743E">
        <w:rPr>
          <w:rFonts w:eastAsia="SimSun"/>
          <w:b/>
          <w:sz w:val="28"/>
          <w:szCs w:val="28"/>
          <w:lang w:val="nl-NL"/>
        </w:rPr>
        <w:t>Đi</w:t>
      </w:r>
      <w:r w:rsidRPr="002E743E">
        <w:rPr>
          <w:rFonts w:eastAsia="SimSun"/>
          <w:b/>
          <w:sz w:val="28"/>
          <w:szCs w:val="28"/>
          <w:lang w:val="nl-NL"/>
        </w:rPr>
        <w:t>ề</w:t>
      </w:r>
      <w:r w:rsidRPr="002E743E">
        <w:rPr>
          <w:rFonts w:eastAsia="SimSun"/>
          <w:b/>
          <w:sz w:val="28"/>
          <w:szCs w:val="28"/>
          <w:lang w:val="nl-NL"/>
        </w:rPr>
        <w:t xml:space="preserve">u </w:t>
      </w:r>
      <w:r w:rsidRPr="002E743E">
        <w:rPr>
          <w:rFonts w:eastAsia="SimSun"/>
          <w:b/>
          <w:sz w:val="28"/>
          <w:szCs w:val="28"/>
          <w:lang w:val="vi-VN"/>
        </w:rPr>
        <w:t>15</w:t>
      </w:r>
      <w:r w:rsidRPr="002E743E">
        <w:rPr>
          <w:rFonts w:eastAsia="SimSun"/>
          <w:b/>
          <w:sz w:val="28"/>
          <w:szCs w:val="28"/>
          <w:lang w:val="nl-NL"/>
        </w:rPr>
        <w:t xml:space="preserve">. </w:t>
      </w:r>
      <w:bookmarkStart w:id="55" w:name="_Toc211454741"/>
      <w:bookmarkStart w:id="56" w:name="_Toc207810851"/>
      <w:bookmarkStart w:id="57" w:name="_Toc203249276"/>
      <w:bookmarkStart w:id="58" w:name="_Toc211454742"/>
      <w:bookmarkStart w:id="59" w:name="_Toc203249209"/>
      <w:bookmarkStart w:id="60" w:name="_Toc215213504"/>
      <w:bookmarkEnd w:id="47"/>
      <w:bookmarkEnd w:id="48"/>
      <w:bookmarkEnd w:id="55"/>
      <w:r>
        <w:rPr>
          <w:b/>
          <w:sz w:val="28"/>
          <w:szCs w:val="28"/>
          <w:lang w:val="vi-VN"/>
        </w:rPr>
        <w:t>Trách nhiệm của Sở Giáo dục và Đào tạo</w:t>
      </w:r>
    </w:p>
    <w:p w:rsidR="00D01748" w:rsidRDefault="00C416FE">
      <w:pPr>
        <w:spacing w:before="60" w:after="60" w:line="360" w:lineRule="exact"/>
        <w:ind w:firstLineChars="200" w:firstLine="560"/>
        <w:jc w:val="both"/>
        <w:rPr>
          <w:sz w:val="28"/>
          <w:szCs w:val="28"/>
          <w:lang w:val="vi-VN"/>
        </w:rPr>
      </w:pPr>
      <w:r>
        <w:rPr>
          <w:sz w:val="28"/>
          <w:szCs w:val="28"/>
          <w:lang w:val="vi-VN"/>
        </w:rPr>
        <w:t>1. Tham mưu Ủy ban nhân dân tỉnh, thành phố chỉ đạo, hướng dẫn tổ chức thực hiện Thông tư này; phối hợ</w:t>
      </w:r>
      <w:r>
        <w:rPr>
          <w:sz w:val="28"/>
          <w:szCs w:val="28"/>
          <w:lang w:val="nl-NL"/>
        </w:rPr>
        <w:t>p v</w:t>
      </w:r>
      <w:r>
        <w:rPr>
          <w:sz w:val="28"/>
          <w:szCs w:val="28"/>
          <w:lang w:val="vi-VN"/>
        </w:rPr>
        <w:t>ớ</w:t>
      </w:r>
      <w:r>
        <w:rPr>
          <w:sz w:val="28"/>
          <w:szCs w:val="28"/>
          <w:lang w:val="it-IT"/>
        </w:rPr>
        <w:t xml:space="preserve">i </w:t>
      </w:r>
      <w:r>
        <w:rPr>
          <w:sz w:val="28"/>
          <w:szCs w:val="28"/>
          <w:lang w:val="vi-VN"/>
        </w:rPr>
        <w:t>Sở Y tế và các cơ quan có li</w:t>
      </w:r>
      <w:r>
        <w:rPr>
          <w:sz w:val="28"/>
          <w:szCs w:val="28"/>
          <w:lang w:val="vi-VN"/>
        </w:rPr>
        <w:t>ên quan tham mưu biện pháp bảo đảm</w:t>
      </w:r>
      <w:r>
        <w:rPr>
          <w:color w:val="EE0000"/>
          <w:sz w:val="28"/>
          <w:szCs w:val="28"/>
          <w:lang w:val="vi-VN"/>
        </w:rPr>
        <w:t xml:space="preserve"> </w:t>
      </w:r>
      <w:r>
        <w:rPr>
          <w:sz w:val="28"/>
          <w:szCs w:val="28"/>
          <w:lang w:val="vi-VN"/>
        </w:rPr>
        <w:t>dinh dưỡng hợp lý, an toàn thực phẩm và chất lượng bữa ăn nội trú, bán trú, dịch vụ căng tin trong cơ sở giá</w:t>
      </w:r>
      <w:r>
        <w:rPr>
          <w:sz w:val="28"/>
          <w:szCs w:val="28"/>
          <w:lang w:val="it-IT"/>
        </w:rPr>
        <w:t>o d</w:t>
      </w:r>
      <w:r>
        <w:rPr>
          <w:sz w:val="28"/>
          <w:szCs w:val="28"/>
          <w:lang w:val="vi-VN"/>
        </w:rPr>
        <w:t xml:space="preserve">ục theo quy định. </w:t>
      </w:r>
    </w:p>
    <w:p w:rsidR="00D01748" w:rsidRPr="00351AA0" w:rsidRDefault="00351AA0" w:rsidP="00351AA0">
      <w:pPr>
        <w:spacing w:before="60" w:after="60" w:line="360" w:lineRule="exact"/>
        <w:jc w:val="both"/>
        <w:rPr>
          <w:spacing w:val="-4"/>
          <w:sz w:val="28"/>
          <w:szCs w:val="28"/>
          <w:lang w:val="vi-VN"/>
        </w:rPr>
      </w:pPr>
      <w:r w:rsidRPr="00351AA0">
        <w:rPr>
          <w:color w:val="FF0000"/>
          <w:spacing w:val="-4"/>
          <w:sz w:val="28"/>
          <w:szCs w:val="28"/>
          <w:lang w:val="vi-VN"/>
        </w:rPr>
        <w:t xml:space="preserve">        </w:t>
      </w:r>
      <w:r w:rsidR="00C416FE" w:rsidRPr="00351AA0">
        <w:rPr>
          <w:color w:val="FF0000"/>
          <w:spacing w:val="-4"/>
          <w:sz w:val="28"/>
          <w:szCs w:val="28"/>
          <w:lang w:val="vi-VN"/>
        </w:rPr>
        <w:t xml:space="preserve">2. </w:t>
      </w:r>
      <w:r w:rsidR="002E743E" w:rsidRPr="00351AA0">
        <w:rPr>
          <w:color w:val="FF0000"/>
          <w:spacing w:val="-4"/>
          <w:sz w:val="28"/>
          <w:szCs w:val="28"/>
          <w:lang w:val="vi-VN"/>
        </w:rPr>
        <w:t>Q</w:t>
      </w:r>
      <w:r w:rsidR="002E743E" w:rsidRPr="00351AA0">
        <w:rPr>
          <w:color w:val="FF0000"/>
          <w:spacing w:val="-4"/>
          <w:sz w:val="28"/>
          <w:szCs w:val="28"/>
          <w:lang w:val="vi-VN"/>
        </w:rPr>
        <w:t xml:space="preserve">uản lý, chỉ đạo việc tổ chức bữa ăn nội trú, bán trú và dịch vụ căng tin tại các cơ sở giáo dục </w:t>
      </w:r>
      <w:r w:rsidR="002E743E" w:rsidRPr="00351AA0">
        <w:rPr>
          <w:color w:val="FF0000"/>
          <w:spacing w:val="-4"/>
          <w:sz w:val="28"/>
          <w:szCs w:val="28"/>
          <w:lang w:val="vi-VN"/>
        </w:rPr>
        <w:t xml:space="preserve">trực thuộc và </w:t>
      </w:r>
      <w:r w:rsidRPr="00351AA0">
        <w:rPr>
          <w:color w:val="FF0000"/>
          <w:spacing w:val="-4"/>
          <w:sz w:val="28"/>
          <w:szCs w:val="28"/>
          <w:lang w:val="vi-VN"/>
        </w:rPr>
        <w:t xml:space="preserve">thực hiện </w:t>
      </w:r>
      <w:r w:rsidR="002E743E" w:rsidRPr="00351AA0">
        <w:rPr>
          <w:color w:val="FF0000"/>
          <w:spacing w:val="-4"/>
          <w:sz w:val="28"/>
          <w:szCs w:val="28"/>
          <w:lang w:val="vi-VN"/>
        </w:rPr>
        <w:t xml:space="preserve">các nội dung </w:t>
      </w:r>
      <w:r w:rsidRPr="00351AA0">
        <w:rPr>
          <w:color w:val="FF0000"/>
          <w:spacing w:val="-4"/>
          <w:sz w:val="28"/>
          <w:szCs w:val="28"/>
        </w:rPr>
        <w:t xml:space="preserve">theo </w:t>
      </w:r>
      <w:r w:rsidRPr="00351AA0">
        <w:rPr>
          <w:color w:val="FF0000"/>
          <w:spacing w:val="-4"/>
          <w:sz w:val="28"/>
          <w:szCs w:val="28"/>
          <w:lang w:val="it-IT"/>
        </w:rPr>
        <w:t>phân cấp</w:t>
      </w:r>
      <w:r w:rsidRPr="00351AA0">
        <w:rPr>
          <w:color w:val="FF0000"/>
          <w:spacing w:val="-4"/>
          <w:sz w:val="28"/>
          <w:szCs w:val="28"/>
        </w:rPr>
        <w:t>, ủy quyền</w:t>
      </w:r>
      <w:r w:rsidRPr="00351AA0">
        <w:rPr>
          <w:color w:val="FF0000"/>
          <w:spacing w:val="-4"/>
          <w:sz w:val="28"/>
          <w:szCs w:val="28"/>
          <w:lang w:val="it-IT"/>
        </w:rPr>
        <w:t xml:space="preserve"> của Ủy ban nhân dân</w:t>
      </w:r>
      <w:r w:rsidRPr="00351AA0">
        <w:rPr>
          <w:color w:val="FF0000"/>
          <w:spacing w:val="-4"/>
          <w:sz w:val="28"/>
          <w:szCs w:val="28"/>
          <w:lang w:val="vi-VN"/>
        </w:rPr>
        <w:t xml:space="preserve"> tỉnh, thành phố.</w:t>
      </w:r>
      <w:r w:rsidR="002E743E" w:rsidRPr="00351AA0">
        <w:rPr>
          <w:spacing w:val="-4"/>
          <w:sz w:val="28"/>
          <w:szCs w:val="28"/>
          <w:lang w:val="vi-VN"/>
        </w:rPr>
        <w:t xml:space="preserve"> </w:t>
      </w:r>
      <w:r w:rsidR="00C416FE" w:rsidRPr="00351AA0">
        <w:rPr>
          <w:spacing w:val="-4"/>
          <w:sz w:val="28"/>
          <w:szCs w:val="28"/>
        </w:rPr>
        <w:t>K</w:t>
      </w:r>
      <w:r w:rsidR="00C416FE" w:rsidRPr="00351AA0">
        <w:rPr>
          <w:spacing w:val="-4"/>
          <w:sz w:val="28"/>
          <w:szCs w:val="28"/>
          <w:lang w:val="vi-VN"/>
        </w:rPr>
        <w:t>iểm tra</w:t>
      </w:r>
      <w:r w:rsidR="00C416FE" w:rsidRPr="00351AA0">
        <w:rPr>
          <w:spacing w:val="-4"/>
          <w:sz w:val="28"/>
          <w:szCs w:val="28"/>
        </w:rPr>
        <w:t>, giám sát</w:t>
      </w:r>
      <w:r w:rsidR="00C416FE" w:rsidRPr="00351AA0">
        <w:rPr>
          <w:spacing w:val="-4"/>
          <w:sz w:val="28"/>
          <w:szCs w:val="28"/>
          <w:lang w:val="vi-VN"/>
        </w:rPr>
        <w:t xml:space="preserve"> việc thực hiện các quy định thuộc chức năng quản lý nhà nước về giá</w:t>
      </w:r>
      <w:r w:rsidR="00C416FE" w:rsidRPr="00351AA0">
        <w:rPr>
          <w:spacing w:val="-4"/>
          <w:sz w:val="28"/>
          <w:szCs w:val="28"/>
          <w:lang w:val="it-IT"/>
        </w:rPr>
        <w:t xml:space="preserve">o </w:t>
      </w:r>
      <w:r w:rsidR="00C416FE" w:rsidRPr="00351AA0">
        <w:rPr>
          <w:spacing w:val="-4"/>
          <w:sz w:val="28"/>
          <w:szCs w:val="28"/>
          <w:lang w:val="it-IT"/>
        </w:rPr>
        <w:t>d</w:t>
      </w:r>
      <w:r w:rsidR="00C416FE" w:rsidRPr="00351AA0">
        <w:rPr>
          <w:spacing w:val="-4"/>
          <w:sz w:val="28"/>
          <w:szCs w:val="28"/>
          <w:lang w:val="vi-VN"/>
        </w:rPr>
        <w:t>ục và phối hợ</w:t>
      </w:r>
      <w:r w:rsidR="00C416FE" w:rsidRPr="00351AA0">
        <w:rPr>
          <w:spacing w:val="-4"/>
          <w:sz w:val="28"/>
          <w:szCs w:val="28"/>
          <w:lang w:val="nl-NL"/>
        </w:rPr>
        <w:t>p v</w:t>
      </w:r>
      <w:r w:rsidR="00C416FE" w:rsidRPr="00351AA0">
        <w:rPr>
          <w:spacing w:val="-4"/>
          <w:sz w:val="28"/>
          <w:szCs w:val="28"/>
          <w:lang w:val="vi-VN"/>
        </w:rPr>
        <w:t>ớ</w:t>
      </w:r>
      <w:r w:rsidR="00C416FE" w:rsidRPr="00351AA0">
        <w:rPr>
          <w:spacing w:val="-4"/>
          <w:sz w:val="28"/>
          <w:szCs w:val="28"/>
          <w:lang w:val="it-IT"/>
        </w:rPr>
        <w:t xml:space="preserve">i </w:t>
      </w:r>
      <w:r w:rsidR="00C416FE" w:rsidRPr="00351AA0">
        <w:rPr>
          <w:spacing w:val="-4"/>
          <w:sz w:val="28"/>
          <w:szCs w:val="28"/>
          <w:lang w:val="vi-VN"/>
        </w:rPr>
        <w:t>cơ quan có thẩm quyền kiểm tra các nộ</w:t>
      </w:r>
      <w:r w:rsidR="00C416FE" w:rsidRPr="00351AA0">
        <w:rPr>
          <w:spacing w:val="-4"/>
          <w:sz w:val="28"/>
          <w:szCs w:val="28"/>
          <w:lang w:val="de-DE"/>
        </w:rPr>
        <w:t>i dung v</w:t>
      </w:r>
      <w:r w:rsidR="00C416FE" w:rsidRPr="00351AA0">
        <w:rPr>
          <w:spacing w:val="-4"/>
          <w:sz w:val="28"/>
          <w:szCs w:val="28"/>
          <w:lang w:val="vi-VN"/>
        </w:rPr>
        <w:t xml:space="preserve">ề an toàn thực phẩm theo quy định của pháp luật. </w:t>
      </w:r>
    </w:p>
    <w:p w:rsidR="00D01748" w:rsidRDefault="00C416FE">
      <w:pPr>
        <w:spacing w:before="60" w:after="60" w:line="360" w:lineRule="exact"/>
        <w:ind w:firstLineChars="200" w:firstLine="552"/>
        <w:jc w:val="both"/>
        <w:rPr>
          <w:spacing w:val="-4"/>
          <w:sz w:val="28"/>
          <w:szCs w:val="28"/>
          <w:lang w:val="vi-VN"/>
        </w:rPr>
      </w:pPr>
      <w:r>
        <w:rPr>
          <w:spacing w:val="-4"/>
          <w:sz w:val="28"/>
          <w:szCs w:val="28"/>
          <w:lang w:val="vi-VN"/>
        </w:rPr>
        <w:t xml:space="preserve">3. </w:t>
      </w:r>
      <w:r w:rsidR="00351AA0">
        <w:rPr>
          <w:spacing w:val="-4"/>
          <w:sz w:val="28"/>
          <w:szCs w:val="28"/>
          <w:lang w:val="vi-VN"/>
        </w:rPr>
        <w:t>Chủ trì, p</w:t>
      </w:r>
      <w:r>
        <w:rPr>
          <w:spacing w:val="-4"/>
          <w:sz w:val="28"/>
          <w:szCs w:val="28"/>
          <w:lang w:val="vi-VN"/>
        </w:rPr>
        <w:t xml:space="preserve">hối hợp với Sở Y tế </w:t>
      </w:r>
      <w:r>
        <w:rPr>
          <w:spacing w:val="-4"/>
          <w:sz w:val="28"/>
          <w:szCs w:val="28"/>
        </w:rPr>
        <w:t xml:space="preserve">và cơ quan có liên quan </w:t>
      </w:r>
      <w:r>
        <w:rPr>
          <w:spacing w:val="-4"/>
          <w:sz w:val="28"/>
          <w:szCs w:val="28"/>
          <w:lang w:val="vi-VN"/>
        </w:rPr>
        <w:t xml:space="preserve">tuyên truyền, hướng dẫn, tổ chức tập huấn nâng cao năng lực về bảo đảm dinh dưỡng hợp lý, an </w:t>
      </w:r>
      <w:r>
        <w:rPr>
          <w:spacing w:val="-4"/>
          <w:sz w:val="28"/>
          <w:szCs w:val="28"/>
          <w:lang w:val="vi-VN"/>
        </w:rPr>
        <w:t>toàn thực phẩm cho cán bộ quản lý, giáo viên, nhân sự tham gia tổ chức bữa ăn nội trú, bán trú.</w:t>
      </w:r>
    </w:p>
    <w:p w:rsidR="00D01748" w:rsidRDefault="00C416FE">
      <w:pPr>
        <w:tabs>
          <w:tab w:val="left" w:pos="720"/>
        </w:tabs>
        <w:spacing w:before="60" w:after="60" w:line="360" w:lineRule="exact"/>
        <w:ind w:firstLineChars="200" w:firstLine="560"/>
        <w:jc w:val="both"/>
        <w:rPr>
          <w:sz w:val="28"/>
          <w:szCs w:val="28"/>
          <w:lang w:val="vi-VN"/>
        </w:rPr>
      </w:pPr>
      <w:r>
        <w:rPr>
          <w:sz w:val="28"/>
          <w:szCs w:val="28"/>
          <w:lang w:val="vi-VN"/>
        </w:rPr>
        <w:t>4. Chỉ đạo</w:t>
      </w:r>
      <w:r>
        <w:rPr>
          <w:color w:val="EE0000"/>
          <w:sz w:val="28"/>
          <w:szCs w:val="28"/>
          <w:lang w:val="vi-VN"/>
        </w:rPr>
        <w:t xml:space="preserve">, </w:t>
      </w:r>
      <w:r>
        <w:rPr>
          <w:sz w:val="28"/>
          <w:szCs w:val="28"/>
          <w:lang w:val="vi-VN"/>
        </w:rPr>
        <w:t xml:space="preserve">hướng dẫn việc khai thác, cập nhật tổng hợp thông tin, dữ liệu và báo cáo về tổ chức bữa ăn nội trú, bán trú </w:t>
      </w:r>
      <w:r>
        <w:rPr>
          <w:spacing w:val="-4"/>
          <w:sz w:val="28"/>
          <w:szCs w:val="28"/>
          <w:lang w:val="vi-VN"/>
        </w:rPr>
        <w:t xml:space="preserve">và dịch vụ căng tin </w:t>
      </w:r>
      <w:r>
        <w:rPr>
          <w:sz w:val="28"/>
          <w:szCs w:val="28"/>
          <w:lang w:val="vi-VN"/>
        </w:rPr>
        <w:t xml:space="preserve">trên cơ sở dữ liệu </w:t>
      </w:r>
      <w:r>
        <w:rPr>
          <w:sz w:val="28"/>
          <w:szCs w:val="28"/>
          <w:lang w:val="vi-VN"/>
        </w:rPr>
        <w:t>ngành giá</w:t>
      </w:r>
      <w:r>
        <w:rPr>
          <w:sz w:val="28"/>
          <w:szCs w:val="28"/>
          <w:lang w:val="it-IT"/>
        </w:rPr>
        <w:t>o d</w:t>
      </w:r>
      <w:r>
        <w:rPr>
          <w:sz w:val="28"/>
          <w:szCs w:val="28"/>
          <w:lang w:val="vi-VN"/>
        </w:rPr>
        <w:t>ục hoặc địa phương</w:t>
      </w:r>
      <w:r>
        <w:rPr>
          <w:sz w:val="28"/>
          <w:szCs w:val="28"/>
        </w:rPr>
        <w:t>; không yêu cầu sử dụng thêm phần mềm, lập hồ sơ hoặc báo cáo riêng ngoài quy định của pháp luật.</w:t>
      </w:r>
      <w:r>
        <w:rPr>
          <w:sz w:val="28"/>
          <w:szCs w:val="28"/>
          <w:lang w:val="vi-VN"/>
        </w:rPr>
        <w:t xml:space="preserve"> </w:t>
      </w:r>
    </w:p>
    <w:p w:rsidR="00D01748" w:rsidRDefault="00C416FE">
      <w:pPr>
        <w:spacing w:before="60" w:after="60" w:line="360" w:lineRule="exact"/>
        <w:ind w:firstLine="567"/>
        <w:jc w:val="both"/>
        <w:rPr>
          <w:b/>
          <w:sz w:val="28"/>
          <w:szCs w:val="28"/>
          <w:lang w:val="vi-VN"/>
        </w:rPr>
      </w:pPr>
      <w:r>
        <w:rPr>
          <w:b/>
          <w:color w:val="FF0000"/>
          <w:sz w:val="28"/>
          <w:szCs w:val="28"/>
          <w:lang w:val="nl-NL"/>
        </w:rPr>
        <w:t xml:space="preserve">Điều </w:t>
      </w:r>
      <w:r>
        <w:rPr>
          <w:b/>
          <w:color w:val="FF0000"/>
          <w:sz w:val="28"/>
          <w:szCs w:val="28"/>
          <w:lang w:val="vi-VN"/>
        </w:rPr>
        <w:t>16</w:t>
      </w:r>
      <w:r>
        <w:rPr>
          <w:b/>
          <w:color w:val="FF0000"/>
          <w:sz w:val="28"/>
          <w:szCs w:val="28"/>
          <w:lang w:val="nl-NL"/>
        </w:rPr>
        <w:t xml:space="preserve">. </w:t>
      </w:r>
      <w:bookmarkEnd w:id="49"/>
      <w:bookmarkEnd w:id="50"/>
      <w:bookmarkEnd w:id="51"/>
      <w:bookmarkEnd w:id="52"/>
      <w:bookmarkEnd w:id="56"/>
      <w:bookmarkEnd w:id="57"/>
      <w:bookmarkEnd w:id="58"/>
      <w:bookmarkEnd w:id="59"/>
      <w:bookmarkEnd w:id="60"/>
      <w:r>
        <w:rPr>
          <w:b/>
          <w:sz w:val="28"/>
          <w:szCs w:val="28"/>
          <w:lang w:val="vi-VN"/>
        </w:rPr>
        <w:t>Trách nhiệm của Ủy ban nhân dân</w:t>
      </w:r>
      <w:r w:rsidR="00351AA0">
        <w:rPr>
          <w:b/>
          <w:sz w:val="28"/>
          <w:szCs w:val="28"/>
          <w:lang w:val="vi-VN"/>
        </w:rPr>
        <w:t xml:space="preserve"> </w:t>
      </w:r>
      <w:r w:rsidRPr="00351AA0">
        <w:rPr>
          <w:b/>
          <w:color w:val="FF0000"/>
          <w:sz w:val="28"/>
          <w:szCs w:val="28"/>
          <w:lang w:val="vi-VN"/>
        </w:rPr>
        <w:t>xã</w:t>
      </w:r>
      <w:r w:rsidR="00351AA0" w:rsidRPr="00351AA0">
        <w:rPr>
          <w:b/>
          <w:color w:val="FF0000"/>
          <w:sz w:val="28"/>
          <w:szCs w:val="28"/>
          <w:lang w:val="vi-VN"/>
        </w:rPr>
        <w:t>, phường, đặc khu</w:t>
      </w:r>
    </w:p>
    <w:p w:rsidR="00D01748" w:rsidRDefault="00C416FE">
      <w:pPr>
        <w:spacing w:before="60" w:after="60" w:line="360" w:lineRule="exact"/>
        <w:jc w:val="both"/>
        <w:rPr>
          <w:spacing w:val="-4"/>
          <w:sz w:val="28"/>
          <w:szCs w:val="28"/>
          <w:lang w:val="vi-VN"/>
        </w:rPr>
      </w:pPr>
      <w:r>
        <w:rPr>
          <w:sz w:val="28"/>
          <w:szCs w:val="28"/>
          <w:lang w:val="vi-VN"/>
        </w:rPr>
        <w:t xml:space="preserve">        1. Chịu trách nhiệm quản lý, chỉ đạo việc tổ chức bữa ăn nội trú, bán t</w:t>
      </w:r>
      <w:r>
        <w:rPr>
          <w:sz w:val="28"/>
          <w:szCs w:val="28"/>
          <w:lang w:val="vi-VN"/>
        </w:rPr>
        <w:t>rú và dịch vụ căng tin tại các cơ sở giáo dục công lập thuộc phạm vi quản lý. Quyết định hình thức tổ chức, h</w:t>
      </w:r>
      <w:r>
        <w:rPr>
          <w:spacing w:val="-4"/>
          <w:sz w:val="28"/>
          <w:szCs w:val="28"/>
          <w:lang w:val="it-IT"/>
        </w:rPr>
        <w:t xml:space="preserve">ướng dẫn </w:t>
      </w:r>
      <w:r>
        <w:rPr>
          <w:spacing w:val="-4"/>
          <w:sz w:val="28"/>
          <w:szCs w:val="28"/>
          <w:lang w:val="vi-VN"/>
        </w:rPr>
        <w:t xml:space="preserve">tiêu chí chuyên môn; ủy quyền, giao nhiệm vụ </w:t>
      </w:r>
      <w:r>
        <w:rPr>
          <w:spacing w:val="-4"/>
          <w:sz w:val="28"/>
          <w:szCs w:val="28"/>
          <w:lang w:val="it-IT"/>
        </w:rPr>
        <w:t>lựa chọn, ký kết</w:t>
      </w:r>
      <w:r>
        <w:rPr>
          <w:spacing w:val="-4"/>
          <w:sz w:val="28"/>
          <w:szCs w:val="28"/>
          <w:lang w:val="vi-VN"/>
        </w:rPr>
        <w:t xml:space="preserve"> và thực hiện hợp đồng với các cơ sở cung cấp dịch vụ hoặc chủ trì tổ chức lự</w:t>
      </w:r>
      <w:r>
        <w:rPr>
          <w:spacing w:val="-4"/>
          <w:sz w:val="28"/>
          <w:szCs w:val="28"/>
          <w:lang w:val="vi-VN"/>
        </w:rPr>
        <w:t>a chọn</w:t>
      </w:r>
      <w:r>
        <w:rPr>
          <w:spacing w:val="-4"/>
          <w:sz w:val="28"/>
          <w:szCs w:val="28"/>
        </w:rPr>
        <w:t xml:space="preserve"> </w:t>
      </w:r>
      <w:r>
        <w:rPr>
          <w:spacing w:val="-4"/>
          <w:sz w:val="28"/>
          <w:szCs w:val="28"/>
          <w:lang w:val="vi-VN"/>
        </w:rPr>
        <w:t>các cơ sở cung cấp dịch vụ</w:t>
      </w:r>
      <w:r w:rsidR="00351AA0">
        <w:rPr>
          <w:spacing w:val="-4"/>
          <w:sz w:val="28"/>
          <w:szCs w:val="28"/>
          <w:lang w:val="vi-VN"/>
        </w:rPr>
        <w:t>, mua sắm tập trung</w:t>
      </w:r>
      <w:r>
        <w:rPr>
          <w:spacing w:val="-4"/>
          <w:sz w:val="28"/>
          <w:szCs w:val="28"/>
        </w:rPr>
        <w:t xml:space="preserve"> theo </w:t>
      </w:r>
      <w:r>
        <w:rPr>
          <w:spacing w:val="-4"/>
          <w:sz w:val="28"/>
          <w:szCs w:val="28"/>
          <w:lang w:val="it-IT"/>
        </w:rPr>
        <w:t>phân cấp</w:t>
      </w:r>
      <w:r>
        <w:rPr>
          <w:spacing w:val="-4"/>
          <w:sz w:val="28"/>
          <w:szCs w:val="28"/>
        </w:rPr>
        <w:t>, ủy quyền</w:t>
      </w:r>
      <w:r>
        <w:rPr>
          <w:spacing w:val="-4"/>
          <w:sz w:val="28"/>
          <w:szCs w:val="28"/>
          <w:lang w:val="it-IT"/>
        </w:rPr>
        <w:t xml:space="preserve"> của Ủy ban nhân dân</w:t>
      </w:r>
      <w:r>
        <w:rPr>
          <w:spacing w:val="-4"/>
          <w:sz w:val="28"/>
          <w:szCs w:val="28"/>
          <w:lang w:val="vi-VN"/>
        </w:rPr>
        <w:t xml:space="preserve"> tỉnh, thành phố.</w:t>
      </w:r>
    </w:p>
    <w:p w:rsidR="00D01748" w:rsidRDefault="00C416FE">
      <w:pPr>
        <w:spacing w:before="60" w:after="60" w:line="360" w:lineRule="exact"/>
        <w:jc w:val="both"/>
        <w:rPr>
          <w:sz w:val="28"/>
          <w:szCs w:val="28"/>
          <w:lang w:val="vi-VN"/>
        </w:rPr>
      </w:pPr>
      <w:r>
        <w:rPr>
          <w:sz w:val="28"/>
          <w:szCs w:val="28"/>
          <w:lang w:val="vi-VN"/>
        </w:rPr>
        <w:t xml:space="preserve">        2. Tổ chức kiểm tra thường xuyên </w:t>
      </w:r>
      <w:r w:rsidR="00351AA0">
        <w:rPr>
          <w:sz w:val="28"/>
          <w:szCs w:val="28"/>
          <w:lang w:val="vi-VN"/>
        </w:rPr>
        <w:t xml:space="preserve">về </w:t>
      </w:r>
      <w:r>
        <w:rPr>
          <w:sz w:val="28"/>
          <w:szCs w:val="28"/>
          <w:lang w:val="vi-VN"/>
        </w:rPr>
        <w:t xml:space="preserve">yêu cầu, quy trình tổ chức bữa ăn nội trú, bán trú, </w:t>
      </w:r>
      <w:r>
        <w:rPr>
          <w:sz w:val="28"/>
          <w:szCs w:val="28"/>
        </w:rPr>
        <w:t xml:space="preserve">dịch vụ căng tin, </w:t>
      </w:r>
      <w:r>
        <w:rPr>
          <w:sz w:val="28"/>
          <w:szCs w:val="28"/>
          <w:lang w:val="vi-VN"/>
        </w:rPr>
        <w:t xml:space="preserve">các nội dung đã ủy quyền, giao nhiệm vụ theo chức </w:t>
      </w:r>
      <w:r>
        <w:rPr>
          <w:sz w:val="28"/>
          <w:szCs w:val="28"/>
          <w:lang w:val="vi-VN"/>
        </w:rPr>
        <w:t>năng, nhiệm vụ, thẩm quyền. Chỉ đạ</w:t>
      </w:r>
      <w:r>
        <w:rPr>
          <w:sz w:val="28"/>
          <w:szCs w:val="28"/>
          <w:lang w:val="it-IT"/>
        </w:rPr>
        <w:t xml:space="preserve">o </w:t>
      </w:r>
      <w:r>
        <w:rPr>
          <w:sz w:val="28"/>
          <w:szCs w:val="28"/>
          <w:lang w:val="vi-VN"/>
        </w:rPr>
        <w:t xml:space="preserve">các cơ sở giáo dục, </w:t>
      </w:r>
      <w:r>
        <w:rPr>
          <w:sz w:val="28"/>
          <w:szCs w:val="28"/>
          <w:lang w:val="it-IT"/>
        </w:rPr>
        <w:t>c</w:t>
      </w:r>
      <w:r>
        <w:rPr>
          <w:sz w:val="28"/>
          <w:szCs w:val="28"/>
          <w:lang w:val="vi-VN"/>
        </w:rPr>
        <w:t xml:space="preserve">ơ </w:t>
      </w:r>
      <w:r>
        <w:rPr>
          <w:sz w:val="28"/>
          <w:szCs w:val="28"/>
          <w:lang w:val="it-IT"/>
        </w:rPr>
        <w:t xml:space="preserve">quan, </w:t>
      </w:r>
      <w:r>
        <w:rPr>
          <w:sz w:val="28"/>
          <w:szCs w:val="28"/>
          <w:lang w:val="vi-VN"/>
        </w:rPr>
        <w:t xml:space="preserve">đơn vị </w:t>
      </w:r>
      <w:r>
        <w:rPr>
          <w:sz w:val="28"/>
          <w:szCs w:val="28"/>
        </w:rPr>
        <w:t xml:space="preserve">thuộc </w:t>
      </w:r>
      <w:r>
        <w:rPr>
          <w:sz w:val="28"/>
          <w:szCs w:val="28"/>
        </w:rPr>
        <w:lastRenderedPageBreak/>
        <w:t xml:space="preserve">phạm vi quản lý </w:t>
      </w:r>
      <w:r>
        <w:rPr>
          <w:sz w:val="28"/>
          <w:szCs w:val="28"/>
          <w:lang w:val="vi-VN"/>
        </w:rPr>
        <w:t xml:space="preserve">tiếp nhận </w:t>
      </w:r>
      <w:r>
        <w:rPr>
          <w:sz w:val="28"/>
          <w:szCs w:val="28"/>
        </w:rPr>
        <w:t>kiến nghị</w:t>
      </w:r>
      <w:r>
        <w:rPr>
          <w:sz w:val="28"/>
          <w:szCs w:val="28"/>
          <w:lang w:val="vi-VN"/>
        </w:rPr>
        <w:t>, yêu cầu cơ sở cung cấp dịch vụ khắc phục</w:t>
      </w:r>
      <w:r>
        <w:rPr>
          <w:sz w:val="28"/>
          <w:szCs w:val="28"/>
        </w:rPr>
        <w:t>;</w:t>
      </w:r>
      <w:r>
        <w:rPr>
          <w:sz w:val="28"/>
          <w:szCs w:val="28"/>
          <w:lang w:val="vi-VN"/>
        </w:rPr>
        <w:t xml:space="preserve"> tạm dừng</w:t>
      </w:r>
      <w:r>
        <w:rPr>
          <w:sz w:val="28"/>
          <w:szCs w:val="28"/>
        </w:rPr>
        <w:t>,</w:t>
      </w:r>
      <w:r>
        <w:rPr>
          <w:sz w:val="28"/>
          <w:szCs w:val="28"/>
          <w:lang w:val="vi-VN"/>
        </w:rPr>
        <w:t xml:space="preserve"> chấm dứt hợp đồng</w:t>
      </w:r>
      <w:r>
        <w:rPr>
          <w:sz w:val="28"/>
          <w:szCs w:val="28"/>
        </w:rPr>
        <w:t xml:space="preserve"> hoặc đề xuất</w:t>
      </w:r>
      <w:r>
        <w:rPr>
          <w:sz w:val="28"/>
          <w:szCs w:val="28"/>
          <w:lang w:val="vi-VN"/>
        </w:rPr>
        <w:t xml:space="preserve"> xử lý theo thẩm quyền.</w:t>
      </w:r>
    </w:p>
    <w:p w:rsidR="00D01748" w:rsidRDefault="00C416FE">
      <w:pPr>
        <w:spacing w:before="60" w:after="60" w:line="360" w:lineRule="exact"/>
        <w:jc w:val="both"/>
        <w:rPr>
          <w:color w:val="7030A0"/>
          <w:sz w:val="28"/>
          <w:szCs w:val="28"/>
          <w:lang w:val="vi-VN"/>
        </w:rPr>
      </w:pPr>
      <w:r>
        <w:rPr>
          <w:sz w:val="28"/>
          <w:szCs w:val="28"/>
          <w:lang w:val="vi-VN"/>
        </w:rPr>
        <w:t xml:space="preserve">        3. Chỉ đạo thực hiện phương án dự phòng ph</w:t>
      </w:r>
      <w:r>
        <w:rPr>
          <w:sz w:val="28"/>
          <w:szCs w:val="28"/>
          <w:lang w:val="it-IT"/>
        </w:rPr>
        <w:t xml:space="preserve">ù </w:t>
      </w:r>
      <w:r>
        <w:rPr>
          <w:sz w:val="28"/>
          <w:szCs w:val="28"/>
          <w:lang w:val="vi-VN"/>
        </w:rPr>
        <w:t>hợp để bảo đảm tổ chức bữa ăn nội trú, bán trú an toàn cho học sinh, hạn chế gián đoạn hoạt động</w:t>
      </w:r>
      <w:r>
        <w:rPr>
          <w:sz w:val="28"/>
          <w:szCs w:val="28"/>
        </w:rPr>
        <w:t xml:space="preserve"> </w:t>
      </w:r>
      <w:r>
        <w:rPr>
          <w:sz w:val="28"/>
          <w:szCs w:val="28"/>
          <w:lang w:val="vi-VN"/>
        </w:rPr>
        <w:t>tổ chức bữa ăn nội trú, bán trú</w:t>
      </w:r>
      <w:r>
        <w:rPr>
          <w:sz w:val="28"/>
          <w:szCs w:val="28"/>
        </w:rPr>
        <w:t xml:space="preserve"> </w:t>
      </w:r>
      <w:r>
        <w:rPr>
          <w:sz w:val="28"/>
          <w:szCs w:val="28"/>
          <w:lang w:val="vi-VN"/>
        </w:rPr>
        <w:t xml:space="preserve">trong cơ sở giáo dục </w:t>
      </w:r>
      <w:r>
        <w:rPr>
          <w:sz w:val="28"/>
          <w:szCs w:val="28"/>
        </w:rPr>
        <w:t>khi</w:t>
      </w:r>
      <w:r>
        <w:rPr>
          <w:sz w:val="28"/>
          <w:szCs w:val="28"/>
          <w:lang w:val="vi-VN"/>
        </w:rPr>
        <w:t xml:space="preserve"> cơ sở cung cấ</w:t>
      </w:r>
      <w:r>
        <w:rPr>
          <w:sz w:val="28"/>
          <w:szCs w:val="28"/>
          <w:lang w:val="nl-NL"/>
        </w:rPr>
        <w:t>p d</w:t>
      </w:r>
      <w:r>
        <w:rPr>
          <w:sz w:val="28"/>
          <w:szCs w:val="28"/>
          <w:lang w:val="vi-VN"/>
        </w:rPr>
        <w:t>ịch vụ bị tạm dừng hoặc chấm dứt h</w:t>
      </w:r>
      <w:r>
        <w:rPr>
          <w:sz w:val="28"/>
          <w:szCs w:val="28"/>
          <w:lang w:val="vi-VN"/>
        </w:rPr>
        <w:t>ợp đồng.</w:t>
      </w:r>
    </w:p>
    <w:p w:rsidR="00D01748" w:rsidRDefault="00C416FE">
      <w:pPr>
        <w:spacing w:before="60" w:after="60" w:line="360" w:lineRule="exact"/>
        <w:ind w:firstLine="567"/>
        <w:jc w:val="both"/>
        <w:rPr>
          <w:b/>
          <w:bCs/>
          <w:sz w:val="28"/>
          <w:szCs w:val="28"/>
          <w:lang w:val="vi-VN"/>
        </w:rPr>
      </w:pPr>
      <w:bookmarkStart w:id="61" w:name="_Toc200544162"/>
      <w:bookmarkStart w:id="62" w:name="_Toc195624865"/>
      <w:bookmarkStart w:id="63" w:name="_Toc200544167"/>
      <w:bookmarkStart w:id="64" w:name="_Toc215213510"/>
      <w:bookmarkStart w:id="65" w:name="_Toc211454748"/>
      <w:bookmarkStart w:id="66" w:name="_Toc207810857"/>
      <w:bookmarkStart w:id="67" w:name="_Toc205196001"/>
      <w:bookmarkStart w:id="68" w:name="_Toc195624874"/>
      <w:bookmarkStart w:id="69" w:name="_Hlk204862740"/>
      <w:bookmarkStart w:id="70" w:name="_Toc200544185"/>
      <w:bookmarkEnd w:id="61"/>
      <w:r>
        <w:rPr>
          <w:b/>
          <w:color w:val="FF0000"/>
          <w:sz w:val="28"/>
          <w:szCs w:val="28"/>
          <w:lang w:val="vi-VN"/>
        </w:rPr>
        <w:t xml:space="preserve">Điều 17. </w:t>
      </w:r>
      <w:bookmarkEnd w:id="62"/>
      <w:bookmarkEnd w:id="63"/>
      <w:bookmarkEnd w:id="64"/>
      <w:bookmarkEnd w:id="65"/>
      <w:bookmarkEnd w:id="66"/>
      <w:bookmarkEnd w:id="67"/>
      <w:r>
        <w:rPr>
          <w:b/>
          <w:sz w:val="28"/>
          <w:szCs w:val="28"/>
          <w:lang w:val="vi-VN"/>
        </w:rPr>
        <w:t xml:space="preserve">Trách nhiệm của người đứng đầu cơ sở giáo dục </w:t>
      </w:r>
    </w:p>
    <w:p w:rsidR="00D01748" w:rsidRDefault="00C416FE">
      <w:pPr>
        <w:spacing w:before="60" w:after="60" w:line="360" w:lineRule="exact"/>
        <w:jc w:val="both"/>
        <w:rPr>
          <w:sz w:val="28"/>
          <w:szCs w:val="28"/>
        </w:rPr>
      </w:pPr>
      <w:r>
        <w:rPr>
          <w:color w:val="EE0000"/>
          <w:sz w:val="28"/>
          <w:szCs w:val="28"/>
          <w:lang w:val="vi-VN"/>
        </w:rPr>
        <w:t xml:space="preserve">       </w:t>
      </w:r>
      <w:r>
        <w:rPr>
          <w:sz w:val="28"/>
          <w:szCs w:val="28"/>
          <w:lang w:val="vi-VN"/>
        </w:rPr>
        <w:t xml:space="preserve">1. Thực hiện các yêu cầu, quy trình tổ chức bữa ăn nội trú, bán trú, dịch vụ căng tin quy định tại Thông tư này theo chức năng, nhiệm vụ, quyền hạn được giao và các nội dung được phân </w:t>
      </w:r>
      <w:r>
        <w:rPr>
          <w:sz w:val="28"/>
          <w:szCs w:val="28"/>
          <w:lang w:val="vi-VN"/>
        </w:rPr>
        <w:t xml:space="preserve">cấp, ủy quyền, giao nhiệm vụ của cơ quan có thẩm quyền. </w:t>
      </w:r>
      <w:r>
        <w:rPr>
          <w:sz w:val="28"/>
          <w:szCs w:val="28"/>
        </w:rPr>
        <w:t xml:space="preserve">Chủ động rà soát, điều chỉnh kế hoạch </w:t>
      </w:r>
      <w:r>
        <w:rPr>
          <w:sz w:val="28"/>
          <w:szCs w:val="28"/>
          <w:lang w:val="vi-VN"/>
        </w:rPr>
        <w:t xml:space="preserve">tổ chức </w:t>
      </w:r>
      <w:r>
        <w:rPr>
          <w:sz w:val="28"/>
          <w:szCs w:val="28"/>
        </w:rPr>
        <w:t>khi thay đổi số lượng học sinh, hình thức tổ chức hoặc điều kiện bảo đảm an toàn; trường hợp vượt thẩm quyền phải báo cáo cơ quan có thẩm quyền xem xét</w:t>
      </w:r>
      <w:r>
        <w:rPr>
          <w:sz w:val="28"/>
          <w:szCs w:val="28"/>
          <w:lang w:val="vi-VN"/>
        </w:rPr>
        <w:t>, q</w:t>
      </w:r>
      <w:r>
        <w:rPr>
          <w:sz w:val="28"/>
          <w:szCs w:val="28"/>
          <w:lang w:val="vi-VN"/>
        </w:rPr>
        <w:t>uyết định</w:t>
      </w:r>
      <w:r>
        <w:rPr>
          <w:sz w:val="28"/>
          <w:szCs w:val="28"/>
        </w:rPr>
        <w:t>.</w:t>
      </w:r>
    </w:p>
    <w:p w:rsidR="00D01748" w:rsidRDefault="00C416FE">
      <w:pPr>
        <w:spacing w:before="60" w:after="60" w:line="360" w:lineRule="exact"/>
        <w:jc w:val="both"/>
        <w:rPr>
          <w:spacing w:val="-2"/>
          <w:sz w:val="28"/>
          <w:szCs w:val="28"/>
          <w:lang w:val="vi-VN"/>
        </w:rPr>
      </w:pPr>
      <w:r>
        <w:rPr>
          <w:spacing w:val="-2"/>
          <w:sz w:val="28"/>
          <w:szCs w:val="28"/>
          <w:lang w:val="vi-VN"/>
        </w:rPr>
        <w:t xml:space="preserve">        2. </w:t>
      </w:r>
      <w:r>
        <w:rPr>
          <w:spacing w:val="-2"/>
          <w:sz w:val="28"/>
          <w:szCs w:val="28"/>
          <w:lang w:val="it-IT"/>
        </w:rPr>
        <w:t>C</w:t>
      </w:r>
      <w:r>
        <w:rPr>
          <w:spacing w:val="-2"/>
          <w:sz w:val="28"/>
          <w:szCs w:val="28"/>
          <w:lang w:val="vi-VN"/>
        </w:rPr>
        <w:t xml:space="preserve">hịu trách nhiệm </w:t>
      </w:r>
      <w:r>
        <w:rPr>
          <w:spacing w:val="-2"/>
          <w:sz w:val="28"/>
          <w:szCs w:val="28"/>
          <w:lang w:val="nl-NL"/>
        </w:rPr>
        <w:t>v</w:t>
      </w:r>
      <w:r>
        <w:rPr>
          <w:spacing w:val="-2"/>
          <w:sz w:val="28"/>
          <w:szCs w:val="28"/>
          <w:lang w:val="vi-VN"/>
        </w:rPr>
        <w:t>ề việc tổ chức, quản lý, giám sát việc thực hiện các yêu cầu về an toàn thực phẩm, dinh dưỡng hợp lý và chất lượng bữa ăn nội trú, bán trú, dịch vụ căng tin trong phạm vi trách nhiệm, thẩm quyền được giao.</w:t>
      </w:r>
    </w:p>
    <w:p w:rsidR="00D01748" w:rsidRDefault="00C416FE">
      <w:pPr>
        <w:spacing w:before="60" w:after="60" w:line="360" w:lineRule="exact"/>
        <w:jc w:val="both"/>
        <w:rPr>
          <w:spacing w:val="-4"/>
          <w:sz w:val="28"/>
          <w:szCs w:val="28"/>
          <w:lang w:val="it-IT"/>
        </w:rPr>
      </w:pPr>
      <w:r>
        <w:rPr>
          <w:sz w:val="28"/>
          <w:szCs w:val="28"/>
          <w:lang w:val="vi-VN"/>
        </w:rPr>
        <w:t xml:space="preserve">        </w:t>
      </w:r>
      <w:r>
        <w:rPr>
          <w:sz w:val="28"/>
          <w:szCs w:val="28"/>
        </w:rPr>
        <w:t>3</w:t>
      </w:r>
      <w:r>
        <w:rPr>
          <w:spacing w:val="-4"/>
          <w:sz w:val="28"/>
          <w:szCs w:val="28"/>
          <w:lang w:val="it-IT"/>
        </w:rPr>
        <w:t xml:space="preserve">. </w:t>
      </w:r>
      <w:r>
        <w:rPr>
          <w:spacing w:val="-4"/>
          <w:sz w:val="28"/>
          <w:szCs w:val="28"/>
          <w:lang w:val="vi-VN"/>
        </w:rPr>
        <w:t xml:space="preserve">Tổ chức thực hiện </w:t>
      </w:r>
      <w:r>
        <w:rPr>
          <w:spacing w:val="-4"/>
          <w:sz w:val="28"/>
          <w:szCs w:val="28"/>
          <w:lang w:val="it-IT"/>
        </w:rPr>
        <w:t xml:space="preserve">chế độ, </w:t>
      </w:r>
      <w:r>
        <w:rPr>
          <w:spacing w:val="-4"/>
          <w:sz w:val="28"/>
          <w:szCs w:val="28"/>
          <w:lang w:val="vi-VN"/>
        </w:rPr>
        <w:t>chính sách hỗ trợ đối với học sinh và quản lý kinh phí tổ chức</w:t>
      </w:r>
      <w:r>
        <w:rPr>
          <w:spacing w:val="-4"/>
          <w:sz w:val="28"/>
          <w:szCs w:val="28"/>
          <w:lang w:val="it-IT"/>
        </w:rPr>
        <w:t xml:space="preserve"> bữa ăn nội trú, bán trú theo </w:t>
      </w:r>
      <w:r>
        <w:rPr>
          <w:spacing w:val="-4"/>
          <w:sz w:val="28"/>
          <w:szCs w:val="28"/>
          <w:lang w:val="vi-VN"/>
        </w:rPr>
        <w:t>đúng quy định</w:t>
      </w:r>
      <w:r>
        <w:rPr>
          <w:spacing w:val="-4"/>
          <w:sz w:val="28"/>
          <w:szCs w:val="28"/>
          <w:lang w:val="it-IT"/>
        </w:rPr>
        <w:t xml:space="preserve">. </w:t>
      </w:r>
    </w:p>
    <w:p w:rsidR="00D01748" w:rsidRDefault="00C416FE">
      <w:pPr>
        <w:spacing w:before="60" w:after="60" w:line="360" w:lineRule="exact"/>
        <w:jc w:val="both"/>
        <w:rPr>
          <w:spacing w:val="-4"/>
          <w:sz w:val="28"/>
          <w:szCs w:val="28"/>
          <w:lang w:val="it-IT"/>
        </w:rPr>
      </w:pPr>
      <w:r>
        <w:rPr>
          <w:spacing w:val="-4"/>
          <w:sz w:val="28"/>
          <w:szCs w:val="28"/>
          <w:lang w:val="vi-VN"/>
        </w:rPr>
        <w:t xml:space="preserve">         </w:t>
      </w:r>
      <w:r>
        <w:rPr>
          <w:spacing w:val="-4"/>
          <w:sz w:val="28"/>
          <w:szCs w:val="28"/>
        </w:rPr>
        <w:t>4</w:t>
      </w:r>
      <w:r>
        <w:rPr>
          <w:spacing w:val="-4"/>
          <w:sz w:val="28"/>
          <w:szCs w:val="28"/>
          <w:lang w:val="vi-VN"/>
        </w:rPr>
        <w:t xml:space="preserve">. Tổng hợp, báo cáo kết quả thực hiện công tác tổ chức bữa ăn nội trú, bán trú, dịch vụ </w:t>
      </w:r>
      <w:r>
        <w:rPr>
          <w:spacing w:val="-4"/>
          <w:sz w:val="28"/>
          <w:szCs w:val="28"/>
          <w:lang w:val="it-IT"/>
        </w:rPr>
        <w:t xml:space="preserve">căng tin trong các cơ sở giáo dục </w:t>
      </w:r>
      <w:r>
        <w:rPr>
          <w:spacing w:val="-4"/>
          <w:sz w:val="28"/>
          <w:szCs w:val="28"/>
          <w:lang w:val="vi-VN"/>
        </w:rPr>
        <w:t>theo yêu cầu của cơ quan có thẩm quyền.</w:t>
      </w:r>
      <w:r>
        <w:rPr>
          <w:spacing w:val="-4"/>
          <w:sz w:val="28"/>
          <w:szCs w:val="28"/>
          <w:lang w:val="it-IT"/>
        </w:rPr>
        <w:t xml:space="preserve"> </w:t>
      </w:r>
    </w:p>
    <w:p w:rsidR="00D01748" w:rsidRDefault="00C416FE">
      <w:pPr>
        <w:spacing w:before="60" w:after="60" w:line="360" w:lineRule="exact"/>
        <w:jc w:val="both"/>
        <w:rPr>
          <w:b/>
          <w:bCs/>
          <w:spacing w:val="-4"/>
          <w:sz w:val="28"/>
          <w:szCs w:val="28"/>
          <w:lang w:val="vi-VN"/>
        </w:rPr>
      </w:pPr>
      <w:bookmarkStart w:id="71" w:name="_Toc211454749"/>
      <w:bookmarkStart w:id="72" w:name="_Toc207810858"/>
      <w:bookmarkStart w:id="73" w:name="_Toc195624868"/>
      <w:bookmarkStart w:id="74" w:name="_Toc200544181"/>
      <w:bookmarkStart w:id="75" w:name="_Toc215213511"/>
      <w:bookmarkStart w:id="76" w:name="_Toc205196002"/>
      <w:r>
        <w:rPr>
          <w:b/>
          <w:color w:val="FF0000"/>
          <w:spacing w:val="-4"/>
          <w:sz w:val="28"/>
          <w:szCs w:val="28"/>
          <w:lang w:val="vi-VN"/>
        </w:rPr>
        <w:t xml:space="preserve">        Điều 18. </w:t>
      </w:r>
      <w:bookmarkEnd w:id="71"/>
      <w:bookmarkEnd w:id="72"/>
      <w:bookmarkEnd w:id="73"/>
      <w:bookmarkEnd w:id="74"/>
      <w:bookmarkEnd w:id="75"/>
      <w:bookmarkEnd w:id="76"/>
      <w:r>
        <w:rPr>
          <w:b/>
          <w:spacing w:val="-4"/>
          <w:sz w:val="28"/>
          <w:szCs w:val="28"/>
          <w:lang w:val="vi-VN"/>
        </w:rPr>
        <w:t xml:space="preserve">Trách nhiệm của cơ sở cung cấp dịch vụ </w:t>
      </w:r>
    </w:p>
    <w:p w:rsidR="00D01748" w:rsidRDefault="00C416FE">
      <w:pPr>
        <w:numPr>
          <w:ilvl w:val="0"/>
          <w:numId w:val="1"/>
        </w:numPr>
        <w:spacing w:before="60" w:after="60" w:line="360" w:lineRule="exact"/>
        <w:ind w:firstLine="567"/>
        <w:jc w:val="both"/>
        <w:rPr>
          <w:color w:val="EE0000"/>
          <w:sz w:val="28"/>
          <w:szCs w:val="28"/>
          <w:lang w:val="vi-VN"/>
        </w:rPr>
      </w:pPr>
      <w:r>
        <w:rPr>
          <w:sz w:val="28"/>
          <w:szCs w:val="28"/>
          <w:lang w:val="vi-VN"/>
        </w:rPr>
        <w:t>Tuân thủ nghiêm các quy định về bảo đảm an toàn thực phẩm trong suốt quá trình cung cấp dịch vụ cho cơ sở giáo dục.</w:t>
      </w:r>
    </w:p>
    <w:p w:rsidR="00D01748" w:rsidRDefault="00C416FE">
      <w:pPr>
        <w:numPr>
          <w:ilvl w:val="0"/>
          <w:numId w:val="1"/>
        </w:numPr>
        <w:spacing w:before="60" w:after="60" w:line="360" w:lineRule="exact"/>
        <w:ind w:firstLine="567"/>
        <w:jc w:val="both"/>
        <w:rPr>
          <w:sz w:val="28"/>
          <w:szCs w:val="28"/>
          <w:lang w:val="vi-VN"/>
        </w:rPr>
      </w:pPr>
      <w:r>
        <w:rPr>
          <w:sz w:val="28"/>
          <w:szCs w:val="28"/>
          <w:lang w:val="vi-VN"/>
        </w:rPr>
        <w:t>Cơ sở cu</w:t>
      </w:r>
      <w:r>
        <w:rPr>
          <w:sz w:val="28"/>
          <w:szCs w:val="28"/>
          <w:lang w:val="vi-VN"/>
        </w:rPr>
        <w:t>ng cấp suất ăn chịu trách nhiệm về chất lượng, an toàn thực phẩm và giá trị dinh dưỡng của suất ăn trong quá trình chế biến, bảo quản, vận chuyển đến thời điểm giao nhận tạ</w:t>
      </w:r>
      <w:r>
        <w:rPr>
          <w:sz w:val="28"/>
          <w:szCs w:val="28"/>
          <w:lang w:val="it-IT"/>
        </w:rPr>
        <w:t>i c</w:t>
      </w:r>
      <w:r>
        <w:rPr>
          <w:sz w:val="28"/>
          <w:szCs w:val="28"/>
          <w:lang w:val="vi-VN"/>
        </w:rPr>
        <w:t>ơ sở giá</w:t>
      </w:r>
      <w:r>
        <w:rPr>
          <w:sz w:val="28"/>
          <w:szCs w:val="28"/>
          <w:lang w:val="it-IT"/>
        </w:rPr>
        <w:t>o d</w:t>
      </w:r>
      <w:r>
        <w:rPr>
          <w:sz w:val="28"/>
          <w:szCs w:val="28"/>
          <w:lang w:val="vi-VN"/>
        </w:rPr>
        <w:t>ục; bảo đảm điều kiện bảo quản, thời gian, nhiệt độ và phương thức vận</w:t>
      </w:r>
      <w:r>
        <w:rPr>
          <w:sz w:val="28"/>
          <w:szCs w:val="28"/>
          <w:lang w:val="vi-VN"/>
        </w:rPr>
        <w:t xml:space="preserve"> chuyển ph</w:t>
      </w:r>
      <w:r>
        <w:rPr>
          <w:sz w:val="28"/>
          <w:szCs w:val="28"/>
          <w:lang w:val="it-IT"/>
        </w:rPr>
        <w:t xml:space="preserve">ù </w:t>
      </w:r>
      <w:r>
        <w:rPr>
          <w:sz w:val="28"/>
          <w:szCs w:val="28"/>
          <w:lang w:val="vi-VN"/>
        </w:rPr>
        <w:t>hợ</w:t>
      </w:r>
      <w:r>
        <w:rPr>
          <w:sz w:val="28"/>
          <w:szCs w:val="28"/>
          <w:lang w:val="nl-NL"/>
        </w:rPr>
        <w:t>p v</w:t>
      </w:r>
      <w:r>
        <w:rPr>
          <w:sz w:val="28"/>
          <w:szCs w:val="28"/>
          <w:lang w:val="vi-VN"/>
        </w:rPr>
        <w:t>ới tính chất thực phẩm theo quy định, đúng số lượng, thực đơn đã thống nhất với cơ sở giáo dục.</w:t>
      </w:r>
    </w:p>
    <w:p w:rsidR="00D01748" w:rsidRDefault="00C416FE">
      <w:pPr>
        <w:spacing w:before="60" w:after="60" w:line="360" w:lineRule="exact"/>
        <w:ind w:firstLine="567"/>
        <w:jc w:val="both"/>
        <w:rPr>
          <w:sz w:val="28"/>
          <w:szCs w:val="28"/>
          <w:lang w:val="vi-VN"/>
        </w:rPr>
      </w:pPr>
      <w:r>
        <w:rPr>
          <w:sz w:val="28"/>
          <w:szCs w:val="28"/>
          <w:lang w:val="vi-VN"/>
        </w:rPr>
        <w:t xml:space="preserve">3. </w:t>
      </w:r>
      <w:r>
        <w:rPr>
          <w:sz w:val="28"/>
          <w:szCs w:val="28"/>
        </w:rPr>
        <w:t>Phối hợp với cơ sở giáo dục xác định số lượng suất ăn, xây dựng hoặc thống nhất thực đơn; cung cấp đúng số lượng, thực đơn, định lượng, thời</w:t>
      </w:r>
      <w:r>
        <w:rPr>
          <w:sz w:val="28"/>
          <w:szCs w:val="28"/>
        </w:rPr>
        <w:t xml:space="preserve"> gian và chất lượng đã thỏa thuận trong hợp đồng; đáp ứng các yêu cầu về dinh dưỡng, an toàn thực phẩm theo quy định. Khi cần điều chỉnh, phải thông báo và thống nhất với chủ thể có thẩm quyền theo hợp đồng, bảo đảm không làm giảm yêu cầu an toàn thực phẩm</w:t>
      </w:r>
      <w:r>
        <w:rPr>
          <w:sz w:val="28"/>
          <w:szCs w:val="28"/>
        </w:rPr>
        <w:t>.</w:t>
      </w:r>
    </w:p>
    <w:p w:rsidR="00D01748" w:rsidRDefault="00C416FE">
      <w:pPr>
        <w:spacing w:before="60" w:after="60" w:line="360" w:lineRule="exact"/>
        <w:jc w:val="both"/>
        <w:rPr>
          <w:sz w:val="28"/>
          <w:szCs w:val="28"/>
          <w:lang w:val="vi-VN"/>
        </w:rPr>
      </w:pPr>
      <w:r>
        <w:rPr>
          <w:sz w:val="28"/>
          <w:szCs w:val="28"/>
          <w:lang w:val="vi-VN"/>
        </w:rPr>
        <w:t xml:space="preserve">        4. Khi phát hiện hoặc nhận được thông tin về thực phẩm, nguyên liệu, suất ăn không bảo đảm chất lượng hoặc có nguy cơ mất an toàn thực phẩm, phải kịp thời dừng việc sử dụng, chế biến hoặc cung cấp dịch vụ đối với thực phẩm, suất ăn có nguy cơ; th</w:t>
      </w:r>
      <w:r>
        <w:rPr>
          <w:sz w:val="28"/>
          <w:szCs w:val="28"/>
          <w:lang w:val="vi-VN"/>
        </w:rPr>
        <w:t xml:space="preserve">ực hiện thu hồi, thay thế khi cần thiết; thông báo </w:t>
      </w:r>
      <w:r>
        <w:rPr>
          <w:sz w:val="28"/>
          <w:szCs w:val="28"/>
        </w:rPr>
        <w:t xml:space="preserve">ngay </w:t>
      </w:r>
      <w:r>
        <w:rPr>
          <w:sz w:val="28"/>
          <w:szCs w:val="28"/>
          <w:lang w:val="vi-VN"/>
        </w:rPr>
        <w:t xml:space="preserve">cho cơ sở </w:t>
      </w:r>
      <w:r>
        <w:rPr>
          <w:sz w:val="28"/>
          <w:szCs w:val="28"/>
          <w:lang w:val="vi-VN"/>
        </w:rPr>
        <w:lastRenderedPageBreak/>
        <w:t>giáo dục và cơ quan có thẩm quyền, phối hợp truy xuất nguồn gốc, xác định nguyên nhân, xử lý sự cố và khắc phục hậu quả theo quy định của pháp luật.</w:t>
      </w:r>
    </w:p>
    <w:p w:rsidR="00D01748" w:rsidRDefault="00C416FE">
      <w:pPr>
        <w:spacing w:before="60" w:after="60" w:line="360" w:lineRule="exact"/>
        <w:jc w:val="both"/>
        <w:rPr>
          <w:sz w:val="28"/>
          <w:szCs w:val="28"/>
          <w:lang w:val="vi-VN"/>
        </w:rPr>
      </w:pPr>
      <w:r>
        <w:rPr>
          <w:sz w:val="28"/>
          <w:szCs w:val="28"/>
          <w:lang w:val="vi-VN"/>
        </w:rPr>
        <w:t xml:space="preserve">        5. Chịu trách nhiệm trước pháp lu</w:t>
      </w:r>
      <w:r>
        <w:rPr>
          <w:sz w:val="28"/>
          <w:szCs w:val="28"/>
          <w:lang w:val="vi-VN"/>
        </w:rPr>
        <w:t xml:space="preserve">ật theo hợp đồng đã ký kết về chất lượng dịch vụ, thiệt hại và các vi phạm phát sinh thuộc phạm vi trách nhiệm của mình; thực hiện nghĩa vụ bồi thường thiệt hại, khắc phục hậu quả và các nghĩa vụ khác theo quy định của pháp luật. Phối hợp với cơ quan quản </w:t>
      </w:r>
      <w:r>
        <w:rPr>
          <w:sz w:val="28"/>
          <w:szCs w:val="28"/>
          <w:lang w:val="vi-VN"/>
        </w:rPr>
        <w:t>lý nhà nước có thẩm quyền và cơ sở giáo dục trong công tác kiểm tra, giám sát; cung cấp hồ sơ, tài liệu, thông tin liên quan đến hoạt động cung cấp dịch vụ theo quy định của pháp luật; thực hiện yêu cầu khắc phục, đình chỉ hoặc chấm dứt hoạt động theo quyế</w:t>
      </w:r>
      <w:r>
        <w:rPr>
          <w:sz w:val="28"/>
          <w:szCs w:val="28"/>
          <w:lang w:val="vi-VN"/>
        </w:rPr>
        <w:t>t định của cơ quan có thẩm quyền.</w:t>
      </w:r>
    </w:p>
    <w:p w:rsidR="00D01748" w:rsidRDefault="00C416FE">
      <w:pPr>
        <w:spacing w:before="60" w:after="60" w:line="360" w:lineRule="exact"/>
        <w:ind w:firstLine="567"/>
        <w:jc w:val="both"/>
        <w:rPr>
          <w:b/>
          <w:sz w:val="28"/>
          <w:szCs w:val="28"/>
          <w:lang w:val="vi-VN"/>
        </w:rPr>
      </w:pPr>
      <w:bookmarkStart w:id="77" w:name="_Toc167797661"/>
      <w:bookmarkStart w:id="78" w:name="_Toc215213513"/>
      <w:bookmarkStart w:id="79" w:name="_Toc195624880"/>
      <w:bookmarkStart w:id="80" w:name="_Toc211454757"/>
      <w:bookmarkStart w:id="81" w:name="_Toc207810867"/>
      <w:bookmarkStart w:id="82" w:name="_Toc200544198"/>
      <w:bookmarkStart w:id="83" w:name="_Toc145335683"/>
      <w:bookmarkStart w:id="84" w:name="_Toc145335684"/>
      <w:bookmarkStart w:id="85" w:name="chuong_6"/>
      <w:bookmarkEnd w:id="68"/>
      <w:bookmarkEnd w:id="69"/>
      <w:bookmarkEnd w:id="70"/>
      <w:r>
        <w:rPr>
          <w:b/>
          <w:color w:val="FF0000"/>
          <w:sz w:val="28"/>
          <w:szCs w:val="28"/>
          <w:lang w:val="vi-VN"/>
        </w:rPr>
        <w:t xml:space="preserve">Điều 19. </w:t>
      </w:r>
      <w:bookmarkEnd w:id="77"/>
      <w:bookmarkEnd w:id="78"/>
      <w:bookmarkEnd w:id="79"/>
      <w:bookmarkEnd w:id="80"/>
      <w:bookmarkEnd w:id="81"/>
      <w:bookmarkEnd w:id="82"/>
      <w:bookmarkEnd w:id="83"/>
      <w:r>
        <w:rPr>
          <w:b/>
          <w:sz w:val="28"/>
          <w:szCs w:val="28"/>
          <w:lang w:val="vi-VN"/>
        </w:rPr>
        <w:t>Trách nhiệm của cha mẹ hoặc người giám hộ của học sinh</w:t>
      </w:r>
    </w:p>
    <w:p w:rsidR="00D01748" w:rsidRDefault="00C416FE">
      <w:pPr>
        <w:spacing w:before="60" w:after="60" w:line="360" w:lineRule="exact"/>
        <w:ind w:firstLine="567"/>
        <w:jc w:val="both"/>
        <w:rPr>
          <w:sz w:val="28"/>
          <w:szCs w:val="28"/>
          <w:lang w:val="vi-VN"/>
        </w:rPr>
      </w:pPr>
      <w:r>
        <w:rPr>
          <w:sz w:val="28"/>
          <w:szCs w:val="28"/>
          <w:lang w:val="vi-VN"/>
        </w:rPr>
        <w:t xml:space="preserve">1. Cha mẹ hoặc người giám hộ tham gia giám sát việc </w:t>
      </w:r>
      <w:r>
        <w:rPr>
          <w:iCs/>
          <w:sz w:val="28"/>
          <w:szCs w:val="28"/>
          <w:lang w:val="vi-VN"/>
        </w:rPr>
        <w:t>tổ chức bữa ăn nội trú, bán trú, dịch vụ căng tin</w:t>
      </w:r>
      <w:r>
        <w:rPr>
          <w:sz w:val="28"/>
          <w:szCs w:val="28"/>
          <w:lang w:val="vi-VN"/>
        </w:rPr>
        <w:t xml:space="preserve"> bằng hình thức ph</w:t>
      </w:r>
      <w:r>
        <w:rPr>
          <w:sz w:val="28"/>
          <w:szCs w:val="28"/>
          <w:lang w:val="it-IT"/>
        </w:rPr>
        <w:t xml:space="preserve">ù </w:t>
      </w:r>
      <w:r>
        <w:rPr>
          <w:sz w:val="28"/>
          <w:szCs w:val="28"/>
          <w:lang w:val="vi-VN"/>
        </w:rPr>
        <w:t xml:space="preserve">hợp và phản ánh, kiến nghị kịp thời </w:t>
      </w:r>
      <w:r>
        <w:rPr>
          <w:sz w:val="28"/>
          <w:szCs w:val="28"/>
          <w:lang w:val="vi-VN"/>
        </w:rPr>
        <w:t>vớ</w:t>
      </w:r>
      <w:r>
        <w:rPr>
          <w:sz w:val="28"/>
          <w:szCs w:val="28"/>
          <w:lang w:val="it-IT"/>
        </w:rPr>
        <w:t>i c</w:t>
      </w:r>
      <w:r>
        <w:rPr>
          <w:sz w:val="28"/>
          <w:szCs w:val="28"/>
          <w:lang w:val="vi-VN"/>
        </w:rPr>
        <w:t>ơ sở giá</w:t>
      </w:r>
      <w:r>
        <w:rPr>
          <w:sz w:val="28"/>
          <w:szCs w:val="28"/>
          <w:lang w:val="it-IT"/>
        </w:rPr>
        <w:t>o d</w:t>
      </w:r>
      <w:r>
        <w:rPr>
          <w:sz w:val="28"/>
          <w:szCs w:val="28"/>
          <w:lang w:val="vi-VN"/>
        </w:rPr>
        <w:t>ục hoặc cơ quan có thẩm quyền. Việc giám sát và phản ánh, kiến nghị phải bảo</w:t>
      </w:r>
      <w:r>
        <w:rPr>
          <w:sz w:val="28"/>
          <w:szCs w:val="28"/>
        </w:rPr>
        <w:t xml:space="preserve"> </w:t>
      </w:r>
      <w:r>
        <w:rPr>
          <w:sz w:val="28"/>
          <w:szCs w:val="28"/>
          <w:lang w:val="vi-VN"/>
        </w:rPr>
        <w:t>đảm thực hiện đúng trách nhiệm và quyền của cha mẹ học sinh theo quy định, không được gây cản trở quy trình tổ chức bữa ăn nội trú, bán trú và hoạt động giáo dục.</w:t>
      </w:r>
    </w:p>
    <w:p w:rsidR="00D01748" w:rsidRDefault="00C416FE">
      <w:pPr>
        <w:spacing w:before="60" w:after="60" w:line="360" w:lineRule="exact"/>
        <w:ind w:firstLine="567"/>
        <w:jc w:val="both"/>
        <w:rPr>
          <w:sz w:val="28"/>
          <w:szCs w:val="28"/>
          <w:lang w:val="vi-VN"/>
        </w:rPr>
      </w:pPr>
      <w:r>
        <w:rPr>
          <w:sz w:val="28"/>
          <w:szCs w:val="28"/>
          <w:lang w:val="vi-VN"/>
        </w:rPr>
        <w:t>2. Phối hợp với cơ sở giáo dục trong công tác giáo dục dinh dưỡng, an toàn thực phẩm, giáo dục kiến thức và thực hành thói quen ăn uống lành mạnh và khoa học cho học sinh tại gia đình và cộng đồng.</w:t>
      </w:r>
    </w:p>
    <w:p w:rsidR="00D01748" w:rsidRDefault="00C416FE">
      <w:pPr>
        <w:spacing w:before="60" w:after="60" w:line="360" w:lineRule="exact"/>
        <w:ind w:firstLine="567"/>
        <w:jc w:val="both"/>
        <w:rPr>
          <w:sz w:val="28"/>
          <w:szCs w:val="28"/>
          <w:lang w:val="vi-VN"/>
        </w:rPr>
      </w:pPr>
      <w:r>
        <w:rPr>
          <w:sz w:val="28"/>
          <w:szCs w:val="28"/>
          <w:lang w:val="vi-VN"/>
        </w:rPr>
        <w:t>3. Cung cấp kịp thời cho cơ sở giá</w:t>
      </w:r>
      <w:r>
        <w:rPr>
          <w:sz w:val="28"/>
          <w:szCs w:val="28"/>
          <w:lang w:val="it-IT"/>
        </w:rPr>
        <w:t>o d</w:t>
      </w:r>
      <w:r>
        <w:rPr>
          <w:sz w:val="28"/>
          <w:szCs w:val="28"/>
          <w:lang w:val="vi-VN"/>
        </w:rPr>
        <w:t>ục thông tin cần thiế</w:t>
      </w:r>
      <w:r>
        <w:rPr>
          <w:sz w:val="28"/>
          <w:szCs w:val="28"/>
          <w:lang w:val="vi-VN"/>
        </w:rPr>
        <w:t>t liên quan đến tình trạng sức khỏe, dị ứng thực phẩ</w:t>
      </w:r>
      <w:r>
        <w:rPr>
          <w:sz w:val="28"/>
          <w:szCs w:val="28"/>
          <w:lang w:val="it-IT"/>
        </w:rPr>
        <w:t>m, ch</w:t>
      </w:r>
      <w:r>
        <w:rPr>
          <w:sz w:val="28"/>
          <w:szCs w:val="28"/>
          <w:lang w:val="vi-VN"/>
        </w:rPr>
        <w:t>ế độ ăn đặc th</w:t>
      </w:r>
      <w:r>
        <w:rPr>
          <w:sz w:val="28"/>
          <w:szCs w:val="28"/>
          <w:lang w:val="it-IT"/>
        </w:rPr>
        <w:t xml:space="preserve">ù </w:t>
      </w:r>
      <w:r>
        <w:rPr>
          <w:sz w:val="28"/>
          <w:szCs w:val="28"/>
          <w:lang w:val="vi-VN"/>
        </w:rPr>
        <w:t>và các thông tin khác có liên quan trực tiếp đến việc bảo đảm an toàn bữa ăn của học sinh.</w:t>
      </w:r>
    </w:p>
    <w:p w:rsidR="00D01748" w:rsidRDefault="00C416FE">
      <w:pPr>
        <w:spacing w:before="60" w:after="60" w:line="360" w:lineRule="exact"/>
        <w:ind w:firstLineChars="1350" w:firstLine="3795"/>
        <w:jc w:val="both"/>
        <w:rPr>
          <w:b/>
          <w:bCs/>
          <w:sz w:val="28"/>
          <w:szCs w:val="28"/>
          <w:lang w:val="vi-VN"/>
        </w:rPr>
      </w:pPr>
      <w:r>
        <w:rPr>
          <w:b/>
          <w:sz w:val="28"/>
          <w:szCs w:val="28"/>
          <w:lang w:val="vi-VN"/>
        </w:rPr>
        <w:t>Chương IV</w:t>
      </w:r>
    </w:p>
    <w:p w:rsidR="00D01748" w:rsidRDefault="00C416FE">
      <w:pPr>
        <w:spacing w:before="60" w:after="60" w:line="360" w:lineRule="exact"/>
        <w:jc w:val="center"/>
        <w:rPr>
          <w:b/>
          <w:bCs/>
          <w:sz w:val="28"/>
          <w:szCs w:val="28"/>
          <w:lang w:val="vi-VN"/>
        </w:rPr>
      </w:pPr>
      <w:r>
        <w:rPr>
          <w:b/>
          <w:bCs/>
          <w:sz w:val="28"/>
          <w:szCs w:val="28"/>
          <w:lang w:val="vi-VN"/>
        </w:rPr>
        <w:t>ĐIỀU KHOẢN THI HÀNH</w:t>
      </w:r>
    </w:p>
    <w:p w:rsidR="00D01748" w:rsidRDefault="00C416FE">
      <w:pPr>
        <w:spacing w:before="60" w:after="60" w:line="360" w:lineRule="exact"/>
        <w:jc w:val="both"/>
        <w:rPr>
          <w:b/>
          <w:bCs/>
          <w:sz w:val="28"/>
          <w:szCs w:val="28"/>
          <w:lang w:val="vi-VN"/>
        </w:rPr>
      </w:pPr>
      <w:r>
        <w:rPr>
          <w:sz w:val="28"/>
          <w:szCs w:val="28"/>
          <w:lang w:val="vi-VN"/>
        </w:rPr>
        <w:t xml:space="preserve">       </w:t>
      </w:r>
      <w:r>
        <w:rPr>
          <w:b/>
          <w:bCs/>
          <w:sz w:val="28"/>
          <w:szCs w:val="28"/>
          <w:lang w:val="vi-VN"/>
        </w:rPr>
        <w:t xml:space="preserve">  </w:t>
      </w:r>
      <w:r>
        <w:rPr>
          <w:b/>
          <w:bCs/>
          <w:color w:val="FF0000"/>
          <w:sz w:val="28"/>
          <w:szCs w:val="28"/>
          <w:lang w:val="vi-VN"/>
        </w:rPr>
        <w:t>Điều 20.</w:t>
      </w:r>
      <w:r>
        <w:rPr>
          <w:b/>
          <w:bCs/>
          <w:sz w:val="28"/>
          <w:szCs w:val="28"/>
          <w:lang w:val="vi-VN"/>
        </w:rPr>
        <w:t xml:space="preserve"> Hiệu lực thi hành</w:t>
      </w:r>
    </w:p>
    <w:p w:rsidR="00D01748" w:rsidRDefault="00C416FE">
      <w:pPr>
        <w:pStyle w:val="ListParagraph"/>
        <w:tabs>
          <w:tab w:val="left" w:pos="1418"/>
        </w:tabs>
        <w:spacing w:before="60" w:after="60" w:line="360" w:lineRule="exact"/>
        <w:ind w:left="0" w:firstLineChars="200" w:firstLine="552"/>
        <w:jc w:val="both"/>
        <w:outlineLvl w:val="2"/>
        <w:rPr>
          <w:bCs/>
          <w:spacing w:val="-4"/>
          <w:sz w:val="28"/>
          <w:szCs w:val="28"/>
          <w:lang w:val="vi-VN"/>
        </w:rPr>
      </w:pPr>
      <w:r>
        <w:rPr>
          <w:bCs/>
          <w:spacing w:val="-4"/>
          <w:sz w:val="28"/>
          <w:szCs w:val="28"/>
          <w:lang w:val="vi-VN"/>
        </w:rPr>
        <w:t>Thông tư này có hiệu lực t</w:t>
      </w:r>
      <w:r>
        <w:rPr>
          <w:bCs/>
          <w:spacing w:val="-4"/>
          <w:sz w:val="28"/>
          <w:szCs w:val="28"/>
          <w:lang w:val="vi-VN"/>
        </w:rPr>
        <w:t xml:space="preserve">hi hành kể từ ngày    tháng    năm 2026. </w:t>
      </w:r>
    </w:p>
    <w:p w:rsidR="00D01748" w:rsidRDefault="00C416FE">
      <w:pPr>
        <w:spacing w:before="60" w:after="60" w:line="360" w:lineRule="exact"/>
        <w:jc w:val="both"/>
        <w:rPr>
          <w:b/>
          <w:bCs/>
          <w:sz w:val="28"/>
          <w:szCs w:val="28"/>
          <w:lang w:val="vi-VN"/>
        </w:rPr>
      </w:pPr>
      <w:r>
        <w:rPr>
          <w:b/>
          <w:bCs/>
          <w:sz w:val="28"/>
          <w:szCs w:val="28"/>
          <w:lang w:val="vi-VN"/>
        </w:rPr>
        <w:t xml:space="preserve">        </w:t>
      </w:r>
      <w:r>
        <w:rPr>
          <w:b/>
          <w:bCs/>
          <w:color w:val="FF0000"/>
          <w:sz w:val="28"/>
          <w:szCs w:val="28"/>
          <w:lang w:val="vi-VN"/>
        </w:rPr>
        <w:t xml:space="preserve">Điều 21. </w:t>
      </w:r>
      <w:r>
        <w:rPr>
          <w:b/>
          <w:bCs/>
          <w:sz w:val="28"/>
          <w:szCs w:val="28"/>
          <w:lang w:val="vi-VN"/>
        </w:rPr>
        <w:t>Quy định chuyển tiếp</w:t>
      </w:r>
    </w:p>
    <w:p w:rsidR="00D01748" w:rsidRDefault="00C416FE">
      <w:pPr>
        <w:spacing w:before="60" w:after="60" w:line="360" w:lineRule="exact"/>
        <w:ind w:firstLine="567"/>
        <w:jc w:val="both"/>
        <w:rPr>
          <w:sz w:val="28"/>
          <w:szCs w:val="28"/>
          <w:lang w:val="vi-VN"/>
        </w:rPr>
      </w:pPr>
      <w:r>
        <w:rPr>
          <w:sz w:val="28"/>
          <w:szCs w:val="28"/>
          <w:lang w:val="vi-VN"/>
        </w:rPr>
        <w:t>1. Cơ sở giá</w:t>
      </w:r>
      <w:r>
        <w:rPr>
          <w:sz w:val="28"/>
          <w:szCs w:val="28"/>
          <w:lang w:val="it-IT"/>
        </w:rPr>
        <w:t>o d</w:t>
      </w:r>
      <w:r>
        <w:rPr>
          <w:sz w:val="28"/>
          <w:szCs w:val="28"/>
          <w:lang w:val="vi-VN"/>
        </w:rPr>
        <w:t xml:space="preserve">ục, </w:t>
      </w:r>
      <w:r>
        <w:rPr>
          <w:color w:val="FF0000"/>
          <w:spacing w:val="-2"/>
          <w:sz w:val="28"/>
          <w:szCs w:val="28"/>
          <w:lang w:val="vi-VN"/>
        </w:rPr>
        <w:t>c</w:t>
      </w:r>
      <w:r>
        <w:rPr>
          <w:color w:val="FF0000"/>
          <w:spacing w:val="-2"/>
          <w:sz w:val="28"/>
          <w:szCs w:val="28"/>
        </w:rPr>
        <w:t>ơ quan, đơn vị</w:t>
      </w:r>
      <w:r>
        <w:rPr>
          <w:color w:val="FF0000"/>
          <w:spacing w:val="-2"/>
          <w:sz w:val="28"/>
          <w:szCs w:val="28"/>
          <w:lang w:val="vi-VN"/>
        </w:rPr>
        <w:t xml:space="preserve"> thực hiện </w:t>
      </w:r>
      <w:r>
        <w:rPr>
          <w:color w:val="FF0000"/>
          <w:spacing w:val="-2"/>
          <w:sz w:val="28"/>
          <w:szCs w:val="28"/>
        </w:rPr>
        <w:t xml:space="preserve">ký kết và quản lý thực hiện hợp đồng </w:t>
      </w:r>
      <w:r>
        <w:rPr>
          <w:sz w:val="28"/>
          <w:szCs w:val="28"/>
          <w:lang w:val="vi-VN"/>
        </w:rPr>
        <w:t xml:space="preserve">có trách nhiệm rà soát việc thực hiện hợp đồng với cơ sở cung cấp dịch vụ; trường hợp cần </w:t>
      </w:r>
      <w:r>
        <w:rPr>
          <w:sz w:val="28"/>
          <w:szCs w:val="28"/>
          <w:lang w:val="vi-VN"/>
        </w:rPr>
        <w:t>thiết, thực hiện sửa đổi, bổ sung theo thẩm quyền và quy định của pháp luật để bảo đảm các yêu cầu về chất lượng, dinh dưỡng, an toàn thực phẩm, giao nhận, kiểm soát, xử lý sự cố về an toàn thực phẩm và trách nhiệm của các bên theo Thông tư này.</w:t>
      </w:r>
    </w:p>
    <w:p w:rsidR="00D01748" w:rsidRDefault="00C416FE">
      <w:pPr>
        <w:spacing w:before="60" w:after="60" w:line="360" w:lineRule="exact"/>
        <w:ind w:firstLine="567"/>
        <w:jc w:val="both"/>
        <w:rPr>
          <w:sz w:val="28"/>
          <w:szCs w:val="28"/>
          <w:lang w:val="it-IT"/>
        </w:rPr>
      </w:pPr>
      <w:r>
        <w:rPr>
          <w:sz w:val="28"/>
          <w:szCs w:val="28"/>
          <w:lang w:val="vi-VN"/>
        </w:rPr>
        <w:t xml:space="preserve">2. Việc </w:t>
      </w:r>
      <w:r>
        <w:rPr>
          <w:sz w:val="28"/>
          <w:szCs w:val="28"/>
          <w:lang w:val="vi-VN"/>
        </w:rPr>
        <w:t>xây dựng lự</w:t>
      </w:r>
      <w:r>
        <w:rPr>
          <w:sz w:val="28"/>
          <w:szCs w:val="28"/>
          <w:lang w:val="it-IT"/>
        </w:rPr>
        <w:t>a ch</w:t>
      </w:r>
      <w:r>
        <w:rPr>
          <w:sz w:val="28"/>
          <w:szCs w:val="28"/>
          <w:lang w:val="vi-VN"/>
        </w:rPr>
        <w:t>ọn, ký kết hợp đồng mới hoặc gia hạn hợp đồng sau ngày Thông tư này có hiệu lực thực hiện theo quy định của Thông tư này và pháp luật có liê</w:t>
      </w:r>
      <w:r>
        <w:rPr>
          <w:sz w:val="28"/>
          <w:szCs w:val="28"/>
          <w:lang w:val="it-IT"/>
        </w:rPr>
        <w:t>n quan.</w:t>
      </w:r>
    </w:p>
    <w:p w:rsidR="00351AA0" w:rsidRDefault="00351AA0">
      <w:pPr>
        <w:spacing w:before="60" w:after="60" w:line="360" w:lineRule="exact"/>
        <w:ind w:firstLine="567"/>
        <w:jc w:val="both"/>
        <w:rPr>
          <w:sz w:val="28"/>
          <w:szCs w:val="28"/>
          <w:lang w:val="it-IT"/>
        </w:rPr>
      </w:pPr>
    </w:p>
    <w:p w:rsidR="00D01748" w:rsidRDefault="00C416FE">
      <w:pPr>
        <w:pStyle w:val="ListParagraph"/>
        <w:tabs>
          <w:tab w:val="left" w:pos="1418"/>
        </w:tabs>
        <w:spacing w:before="60" w:after="60" w:line="360" w:lineRule="exact"/>
        <w:ind w:left="567"/>
        <w:jc w:val="both"/>
        <w:outlineLvl w:val="2"/>
        <w:rPr>
          <w:b/>
          <w:bCs/>
          <w:sz w:val="28"/>
          <w:szCs w:val="28"/>
          <w:lang w:val="vi-VN"/>
        </w:rPr>
      </w:pPr>
      <w:bookmarkStart w:id="86" w:name="_Toc207810869"/>
      <w:bookmarkStart w:id="87" w:name="_Toc200544200"/>
      <w:bookmarkStart w:id="88" w:name="_Toc215213515"/>
      <w:bookmarkStart w:id="89" w:name="_Toc211454759"/>
      <w:bookmarkStart w:id="90" w:name="_Toc195624882"/>
      <w:bookmarkStart w:id="91" w:name="_Toc145335685"/>
      <w:bookmarkStart w:id="92" w:name="_Toc167797663"/>
      <w:bookmarkEnd w:id="84"/>
      <w:r>
        <w:rPr>
          <w:b/>
          <w:bCs/>
          <w:color w:val="FF0000"/>
          <w:sz w:val="28"/>
          <w:szCs w:val="28"/>
          <w:lang w:val="vi-VN"/>
        </w:rPr>
        <w:lastRenderedPageBreak/>
        <w:t xml:space="preserve">Điều 22. </w:t>
      </w:r>
      <w:bookmarkEnd w:id="86"/>
      <w:bookmarkEnd w:id="87"/>
      <w:bookmarkEnd w:id="88"/>
      <w:bookmarkEnd w:id="89"/>
      <w:bookmarkEnd w:id="90"/>
      <w:bookmarkEnd w:id="91"/>
      <w:bookmarkEnd w:id="92"/>
      <w:r>
        <w:rPr>
          <w:b/>
          <w:bCs/>
          <w:sz w:val="28"/>
          <w:szCs w:val="28"/>
          <w:lang w:val="vi-VN"/>
        </w:rPr>
        <w:t>Trách nhiệm thi hành</w:t>
      </w:r>
    </w:p>
    <w:p w:rsidR="00D01748" w:rsidRDefault="00C416FE">
      <w:pPr>
        <w:pStyle w:val="ListParagraph"/>
        <w:tabs>
          <w:tab w:val="left" w:pos="1418"/>
        </w:tabs>
        <w:spacing w:before="60" w:after="60" w:line="360" w:lineRule="exact"/>
        <w:ind w:left="0" w:firstLineChars="200" w:firstLine="552"/>
        <w:jc w:val="both"/>
        <w:outlineLvl w:val="2"/>
        <w:rPr>
          <w:spacing w:val="-4"/>
          <w:sz w:val="28"/>
          <w:szCs w:val="28"/>
          <w:lang w:val="vi-VN"/>
        </w:rPr>
      </w:pPr>
      <w:r>
        <w:rPr>
          <w:spacing w:val="-4"/>
          <w:sz w:val="28"/>
          <w:szCs w:val="28"/>
          <w:lang w:val="vi-VN"/>
        </w:rPr>
        <w:t>Chánh Văn phòng, Vụ trưởng Vụ Học sinh, sinh viên, Thủ trưởng c</w:t>
      </w:r>
      <w:r>
        <w:rPr>
          <w:spacing w:val="-4"/>
          <w:sz w:val="28"/>
          <w:szCs w:val="28"/>
          <w:lang w:val="vi-VN"/>
        </w:rPr>
        <w:t>ác đơn vị liên quan thuộc Bộ Giáo dục và Đào tạo; Chủ tịch Ủy ban nhân dân tỉnh, thành phố</w:t>
      </w:r>
      <w:r>
        <w:rPr>
          <w:spacing w:val="-4"/>
          <w:sz w:val="28"/>
          <w:szCs w:val="28"/>
          <w:lang w:val="it-IT"/>
        </w:rPr>
        <w:t xml:space="preserve">, </w:t>
      </w:r>
      <w:r>
        <w:rPr>
          <w:sz w:val="28"/>
          <w:szCs w:val="28"/>
          <w:lang w:val="vi-VN"/>
        </w:rPr>
        <w:t xml:space="preserve">Giám đốc Sở </w:t>
      </w:r>
      <w:r>
        <w:rPr>
          <w:sz w:val="28"/>
          <w:szCs w:val="28"/>
          <w:lang w:val="it-IT"/>
        </w:rPr>
        <w:t>Giáo dục và Đào tạo</w:t>
      </w:r>
      <w:r>
        <w:rPr>
          <w:sz w:val="28"/>
          <w:szCs w:val="28"/>
          <w:lang w:val="vi-VN"/>
        </w:rPr>
        <w:t xml:space="preserve">, Chủ tịch </w:t>
      </w:r>
      <w:r>
        <w:rPr>
          <w:spacing w:val="-4"/>
          <w:sz w:val="28"/>
          <w:szCs w:val="28"/>
          <w:lang w:val="vi-VN"/>
        </w:rPr>
        <w:t>Ủy ban nhân dân</w:t>
      </w:r>
      <w:r>
        <w:rPr>
          <w:sz w:val="28"/>
          <w:szCs w:val="28"/>
          <w:lang w:val="vi-VN"/>
        </w:rPr>
        <w:t xml:space="preserve"> </w:t>
      </w:r>
      <w:r w:rsidR="00351AA0">
        <w:rPr>
          <w:sz w:val="28"/>
          <w:szCs w:val="28"/>
          <w:lang w:val="vi-VN"/>
        </w:rPr>
        <w:t>xã, phường, đặc khu;</w:t>
      </w:r>
      <w:r>
        <w:rPr>
          <w:sz w:val="28"/>
          <w:szCs w:val="28"/>
          <w:lang w:val="vi-VN"/>
        </w:rPr>
        <w:t xml:space="preserve"> người đứng đầu cơ sở giá</w:t>
      </w:r>
      <w:r>
        <w:rPr>
          <w:sz w:val="28"/>
          <w:szCs w:val="28"/>
          <w:lang w:val="it-IT"/>
        </w:rPr>
        <w:t>o d</w:t>
      </w:r>
      <w:r>
        <w:rPr>
          <w:sz w:val="28"/>
          <w:szCs w:val="28"/>
          <w:lang w:val="vi-VN"/>
        </w:rPr>
        <w:t xml:space="preserve">ục, người đứng đầu cơ </w:t>
      </w:r>
      <w:r>
        <w:rPr>
          <w:sz w:val="28"/>
          <w:szCs w:val="28"/>
          <w:lang w:val="it-IT"/>
        </w:rPr>
        <w:t xml:space="preserve">quan, </w:t>
      </w:r>
      <w:r>
        <w:rPr>
          <w:sz w:val="28"/>
          <w:szCs w:val="28"/>
          <w:lang w:val="vi-VN"/>
        </w:rPr>
        <w:t>đơn vị được giao lự</w:t>
      </w:r>
      <w:r>
        <w:rPr>
          <w:sz w:val="28"/>
          <w:szCs w:val="28"/>
          <w:lang w:val="it-IT"/>
        </w:rPr>
        <w:t>a ch</w:t>
      </w:r>
      <w:r>
        <w:rPr>
          <w:sz w:val="28"/>
          <w:szCs w:val="28"/>
          <w:lang w:val="vi-VN"/>
        </w:rPr>
        <w:t xml:space="preserve">ọn, ký kết và </w:t>
      </w:r>
      <w:r>
        <w:rPr>
          <w:sz w:val="28"/>
          <w:szCs w:val="28"/>
          <w:lang w:val="it-IT"/>
        </w:rPr>
        <w:t>qu</w:t>
      </w:r>
      <w:r>
        <w:rPr>
          <w:sz w:val="28"/>
          <w:szCs w:val="28"/>
          <w:lang w:val="vi-VN"/>
        </w:rPr>
        <w:t>ản l</w:t>
      </w:r>
      <w:r>
        <w:rPr>
          <w:sz w:val="28"/>
          <w:szCs w:val="28"/>
          <w:lang w:val="vi-VN"/>
        </w:rPr>
        <w:t>ý hợp đồng, cơ sở cung cấ</w:t>
      </w:r>
      <w:r>
        <w:rPr>
          <w:sz w:val="28"/>
          <w:szCs w:val="28"/>
          <w:lang w:val="nl-NL"/>
        </w:rPr>
        <w:t>p d</w:t>
      </w:r>
      <w:r>
        <w:rPr>
          <w:sz w:val="28"/>
          <w:szCs w:val="28"/>
          <w:lang w:val="vi-VN"/>
        </w:rPr>
        <w:t xml:space="preserve">ịch vụ và các cơ </w:t>
      </w:r>
      <w:r>
        <w:rPr>
          <w:sz w:val="28"/>
          <w:szCs w:val="28"/>
          <w:lang w:val="it-IT"/>
        </w:rPr>
        <w:t>quan, t</w:t>
      </w:r>
      <w:r>
        <w:rPr>
          <w:sz w:val="28"/>
          <w:szCs w:val="28"/>
          <w:lang w:val="vi-VN"/>
        </w:rPr>
        <w:t>ổ chức, cá nhân có liên quan chịu trách nhiệm thi hành Thông tư này.</w:t>
      </w:r>
    </w:p>
    <w:p w:rsidR="00D01748" w:rsidRDefault="00C416FE">
      <w:pPr>
        <w:pStyle w:val="ListParagraph"/>
        <w:tabs>
          <w:tab w:val="left" w:pos="1418"/>
        </w:tabs>
        <w:spacing w:before="60" w:after="60" w:line="360" w:lineRule="exact"/>
        <w:ind w:left="0" w:firstLineChars="200" w:firstLine="552"/>
        <w:jc w:val="both"/>
        <w:outlineLvl w:val="2"/>
        <w:rPr>
          <w:spacing w:val="-4"/>
          <w:sz w:val="28"/>
          <w:szCs w:val="28"/>
          <w:lang w:val="vi-VN"/>
        </w:rPr>
      </w:pPr>
      <w:r>
        <w:rPr>
          <w:spacing w:val="-4"/>
          <w:sz w:val="28"/>
          <w:szCs w:val="28"/>
          <w:lang w:val="vi-VN"/>
        </w:rPr>
        <w:t xml:space="preserve">Trong quá trình </w:t>
      </w:r>
      <w:r>
        <w:rPr>
          <w:sz w:val="28"/>
          <w:szCs w:val="28"/>
          <w:lang w:val="vi-VN"/>
        </w:rPr>
        <w:t xml:space="preserve">thực hiện, trường hợp phát sinh khó khăn, vướng mắc, các cơ </w:t>
      </w:r>
      <w:r>
        <w:rPr>
          <w:sz w:val="28"/>
          <w:szCs w:val="28"/>
          <w:lang w:val="it-IT"/>
        </w:rPr>
        <w:t>quan, t</w:t>
      </w:r>
      <w:r>
        <w:rPr>
          <w:sz w:val="28"/>
          <w:szCs w:val="28"/>
          <w:lang w:val="vi-VN"/>
        </w:rPr>
        <w:t>ổ chức, cá nhân phản ánh về Bộ Giá</w:t>
      </w:r>
      <w:r>
        <w:rPr>
          <w:sz w:val="28"/>
          <w:szCs w:val="28"/>
          <w:lang w:val="it-IT"/>
        </w:rPr>
        <w:t>o d</w:t>
      </w:r>
      <w:r>
        <w:rPr>
          <w:sz w:val="28"/>
          <w:szCs w:val="28"/>
          <w:lang w:val="vi-VN"/>
        </w:rPr>
        <w:t>ục và Đào tạo v</w:t>
      </w:r>
      <w:r>
        <w:rPr>
          <w:sz w:val="28"/>
          <w:szCs w:val="28"/>
          <w:lang w:val="vi-VN"/>
        </w:rPr>
        <w:t>à cơ quan có thẩm quyền để được xem x</w:t>
      </w:r>
      <w:r>
        <w:rPr>
          <w:sz w:val="28"/>
          <w:szCs w:val="28"/>
          <w:lang w:val="fr-FR"/>
        </w:rPr>
        <w:t>é</w:t>
      </w:r>
      <w:r>
        <w:rPr>
          <w:sz w:val="28"/>
          <w:szCs w:val="28"/>
          <w:lang w:val="vi-VN"/>
        </w:rPr>
        <w:t>t, giải quyết theo chức năng, nhiệm vụ, thẩm quyền.</w:t>
      </w:r>
    </w:p>
    <w:p w:rsidR="00D01748" w:rsidRDefault="00D01748">
      <w:pPr>
        <w:pStyle w:val="ListParagraph"/>
        <w:tabs>
          <w:tab w:val="left" w:pos="1418"/>
        </w:tabs>
        <w:spacing w:before="60" w:after="60" w:line="360" w:lineRule="exact"/>
        <w:ind w:left="567"/>
        <w:jc w:val="both"/>
        <w:outlineLvl w:val="2"/>
        <w:rPr>
          <w:b/>
          <w:sz w:val="28"/>
          <w:szCs w:val="28"/>
          <w:lang w:val="vi-VN"/>
        </w:rPr>
      </w:pPr>
    </w:p>
    <w:tbl>
      <w:tblPr>
        <w:tblW w:w="9072" w:type="dxa"/>
        <w:jc w:val="center"/>
        <w:tblCellMar>
          <w:left w:w="0" w:type="dxa"/>
          <w:right w:w="0" w:type="dxa"/>
        </w:tblCellMar>
        <w:tblLook w:val="04A0" w:firstRow="1" w:lastRow="0" w:firstColumn="1" w:lastColumn="0" w:noHBand="0" w:noVBand="1"/>
      </w:tblPr>
      <w:tblGrid>
        <w:gridCol w:w="4962"/>
        <w:gridCol w:w="4110"/>
      </w:tblGrid>
      <w:tr w:rsidR="00D01748">
        <w:trPr>
          <w:jc w:val="center"/>
        </w:trPr>
        <w:tc>
          <w:tcPr>
            <w:tcW w:w="4962" w:type="dxa"/>
          </w:tcPr>
          <w:bookmarkEnd w:id="85"/>
          <w:p w:rsidR="00D01748" w:rsidRDefault="00C416FE">
            <w:pPr>
              <w:rPr>
                <w:lang w:val="vi-VN"/>
              </w:rPr>
            </w:pPr>
            <w:r>
              <w:rPr>
                <w:b/>
                <w:i/>
                <w:lang w:val="vi-VN"/>
              </w:rPr>
              <w:t>Nơi nhận:</w:t>
            </w:r>
            <w:r>
              <w:rPr>
                <w:lang w:val="vi-VN"/>
              </w:rPr>
              <w:br/>
              <w:t>- Văn phòng Chủ tịch nước;</w:t>
            </w:r>
          </w:p>
          <w:p w:rsidR="00D01748" w:rsidRDefault="00C416FE">
            <w:pPr>
              <w:rPr>
                <w:lang w:val="vi-VN"/>
              </w:rPr>
            </w:pPr>
            <w:r>
              <w:rPr>
                <w:lang w:val="vi-VN"/>
              </w:rPr>
              <w:t>- Văn phòng Chính phủ;</w:t>
            </w:r>
          </w:p>
          <w:p w:rsidR="00D01748" w:rsidRDefault="00C416FE">
            <w:pPr>
              <w:rPr>
                <w:lang w:val="vi-VN"/>
              </w:rPr>
            </w:pPr>
            <w:r>
              <w:rPr>
                <w:lang w:val="vi-VN"/>
              </w:rPr>
              <w:t>- Ủy ban VH&amp;XH của Quốc hội;</w:t>
            </w:r>
          </w:p>
          <w:p w:rsidR="00D01748" w:rsidRDefault="00C416FE">
            <w:pPr>
              <w:rPr>
                <w:lang w:val="vi-VN"/>
              </w:rPr>
            </w:pPr>
            <w:r>
              <w:rPr>
                <w:lang w:val="vi-VN"/>
              </w:rPr>
              <w:t>- Ban Tuyên giáo và Dân vận Trung ương;</w:t>
            </w:r>
          </w:p>
          <w:p w:rsidR="00D01748" w:rsidRDefault="00C416FE">
            <w:pPr>
              <w:rPr>
                <w:lang w:val="vi-VN"/>
              </w:rPr>
            </w:pPr>
            <w:r>
              <w:rPr>
                <w:lang w:val="vi-VN"/>
              </w:rPr>
              <w:t xml:space="preserve">- Các Bộ, cơ quan ngang Bộ, cơ quan </w:t>
            </w:r>
            <w:r>
              <w:rPr>
                <w:lang w:val="vi-VN"/>
              </w:rPr>
              <w:t>thuộc Chính phủ;</w:t>
            </w:r>
          </w:p>
          <w:p w:rsidR="00D01748" w:rsidRDefault="00C416FE">
            <w:pPr>
              <w:rPr>
                <w:lang w:val="vi-VN"/>
              </w:rPr>
            </w:pPr>
            <w:r>
              <w:rPr>
                <w:lang w:val="vi-VN"/>
              </w:rPr>
              <w:t>- UBND các tỉnh, thành phố;</w:t>
            </w:r>
          </w:p>
          <w:p w:rsidR="00D01748" w:rsidRDefault="00C416FE">
            <w:pPr>
              <w:rPr>
                <w:lang w:val="vi-VN"/>
              </w:rPr>
            </w:pPr>
            <w:r>
              <w:rPr>
                <w:lang w:val="vi-VN"/>
              </w:rPr>
              <w:t>- Hội đồng QGGD và PTNL;</w:t>
            </w:r>
          </w:p>
          <w:p w:rsidR="00D01748" w:rsidRDefault="00C416FE">
            <w:pPr>
              <w:rPr>
                <w:lang w:val="vi-VN"/>
              </w:rPr>
            </w:pPr>
            <w:r>
              <w:rPr>
                <w:lang w:val="vi-VN"/>
              </w:rPr>
              <w:t>- UBTW MTTQ Việt Nam;</w:t>
            </w:r>
          </w:p>
          <w:p w:rsidR="00D01748" w:rsidRDefault="00C416FE">
            <w:pPr>
              <w:rPr>
                <w:lang w:val="vi-VN"/>
              </w:rPr>
            </w:pPr>
            <w:r>
              <w:rPr>
                <w:lang w:val="vi-VN"/>
              </w:rPr>
              <w:t xml:space="preserve">- Cục KTVB và </w:t>
            </w:r>
            <w:r>
              <w:rPr>
                <w:color w:val="EE0000"/>
                <w:lang w:val="vi-VN"/>
              </w:rPr>
              <w:t>TCTHPL</w:t>
            </w:r>
            <w:r>
              <w:rPr>
                <w:lang w:val="vi-VN"/>
              </w:rPr>
              <w:t xml:space="preserve"> (Bộ Tư pháp);</w:t>
            </w:r>
          </w:p>
          <w:p w:rsidR="00D01748" w:rsidRDefault="00C416FE">
            <w:pPr>
              <w:rPr>
                <w:lang w:val="vi-VN"/>
              </w:rPr>
            </w:pPr>
            <w:r>
              <w:rPr>
                <w:lang w:val="vi-VN"/>
              </w:rPr>
              <w:t>- Bộ trưởng;</w:t>
            </w:r>
          </w:p>
          <w:p w:rsidR="00D01748" w:rsidRDefault="00C416FE">
            <w:pPr>
              <w:rPr>
                <w:lang w:val="vi-VN"/>
              </w:rPr>
            </w:pPr>
            <w:r>
              <w:rPr>
                <w:lang w:val="vi-VN"/>
              </w:rPr>
              <w:t>- Các Thứ trưởng;</w:t>
            </w:r>
          </w:p>
          <w:p w:rsidR="00D01748" w:rsidRDefault="00C416FE">
            <w:pPr>
              <w:rPr>
                <w:lang w:val="vi-VN"/>
              </w:rPr>
            </w:pPr>
            <w:r>
              <w:rPr>
                <w:lang w:val="vi-VN"/>
              </w:rPr>
              <w:t xml:space="preserve">- Công báo CP; </w:t>
            </w:r>
            <w:bookmarkStart w:id="93" w:name="_GoBack"/>
            <w:bookmarkEnd w:id="93"/>
          </w:p>
          <w:p w:rsidR="00D01748" w:rsidRDefault="00C416FE">
            <w:pPr>
              <w:rPr>
                <w:lang w:val="vi-VN"/>
              </w:rPr>
            </w:pPr>
            <w:r>
              <w:rPr>
                <w:lang w:val="vi-VN"/>
              </w:rPr>
              <w:t>- Cổng TTĐT của Chính phủ;</w:t>
            </w:r>
          </w:p>
          <w:p w:rsidR="00D01748" w:rsidRDefault="00C416FE">
            <w:pPr>
              <w:rPr>
                <w:lang w:val="vi-VN"/>
              </w:rPr>
            </w:pPr>
            <w:r>
              <w:rPr>
                <w:lang w:val="vi-VN"/>
              </w:rPr>
              <w:t>- Cổng TTĐT của Bộ GDĐT;</w:t>
            </w:r>
          </w:p>
          <w:p w:rsidR="00D01748" w:rsidRDefault="00C416FE">
            <w:pPr>
              <w:ind w:left="-142"/>
              <w:rPr>
                <w:sz w:val="28"/>
                <w:szCs w:val="28"/>
                <w:lang w:val="vi-VN"/>
              </w:rPr>
            </w:pPr>
            <w:r>
              <w:rPr>
                <w:lang w:val="vi-VN"/>
              </w:rPr>
              <w:t xml:space="preserve">- </w:t>
            </w:r>
            <w:r>
              <w:t xml:space="preserve">- </w:t>
            </w:r>
            <w:r>
              <w:rPr>
                <w:lang w:val="vi-VN"/>
              </w:rPr>
              <w:t>Lưu VT, PC, HSSV.</w:t>
            </w:r>
          </w:p>
        </w:tc>
        <w:tc>
          <w:tcPr>
            <w:tcW w:w="4110" w:type="dxa"/>
            <w:tcMar>
              <w:top w:w="0" w:type="dxa"/>
              <w:left w:w="108" w:type="dxa"/>
              <w:bottom w:w="0" w:type="dxa"/>
              <w:right w:w="108" w:type="dxa"/>
            </w:tcMar>
          </w:tcPr>
          <w:p w:rsidR="00D01748" w:rsidRDefault="00C416FE">
            <w:pPr>
              <w:spacing w:line="320" w:lineRule="exact"/>
              <w:jc w:val="center"/>
              <w:rPr>
                <w:b/>
                <w:sz w:val="28"/>
                <w:szCs w:val="28"/>
                <w:lang w:val="vi-VN"/>
              </w:rPr>
            </w:pPr>
            <w:r>
              <w:rPr>
                <w:b/>
                <w:sz w:val="28"/>
                <w:szCs w:val="28"/>
                <w:lang w:val="vi-VN"/>
              </w:rPr>
              <w:t xml:space="preserve">BỘ </w:t>
            </w:r>
            <w:r>
              <w:rPr>
                <w:b/>
                <w:sz w:val="28"/>
                <w:szCs w:val="28"/>
                <w:lang w:val="vi-VN"/>
              </w:rPr>
              <w:t>TRƯỞNG</w:t>
            </w:r>
          </w:p>
          <w:p w:rsidR="00D01748" w:rsidRDefault="00D01748">
            <w:pPr>
              <w:spacing w:line="320" w:lineRule="exact"/>
              <w:jc w:val="center"/>
              <w:rPr>
                <w:b/>
                <w:sz w:val="28"/>
                <w:szCs w:val="28"/>
                <w:lang w:val="vi-VN"/>
              </w:rPr>
            </w:pPr>
          </w:p>
          <w:p w:rsidR="00D01748" w:rsidRDefault="00D01748">
            <w:pPr>
              <w:spacing w:line="320" w:lineRule="exact"/>
              <w:jc w:val="center"/>
              <w:rPr>
                <w:b/>
                <w:sz w:val="28"/>
                <w:szCs w:val="28"/>
                <w:lang w:val="vi-VN"/>
              </w:rPr>
            </w:pPr>
          </w:p>
          <w:p w:rsidR="00D01748" w:rsidRDefault="00D01748">
            <w:pPr>
              <w:spacing w:line="320" w:lineRule="exact"/>
              <w:jc w:val="center"/>
              <w:rPr>
                <w:b/>
                <w:sz w:val="28"/>
                <w:szCs w:val="28"/>
                <w:lang w:val="vi-VN"/>
              </w:rPr>
            </w:pPr>
          </w:p>
          <w:p w:rsidR="00D01748" w:rsidRDefault="00D01748">
            <w:pPr>
              <w:spacing w:line="320" w:lineRule="exact"/>
              <w:jc w:val="center"/>
              <w:rPr>
                <w:b/>
                <w:sz w:val="28"/>
                <w:szCs w:val="28"/>
                <w:lang w:val="vi-VN"/>
              </w:rPr>
            </w:pPr>
          </w:p>
          <w:p w:rsidR="00D01748" w:rsidRDefault="00D01748">
            <w:pPr>
              <w:spacing w:line="320" w:lineRule="exact"/>
              <w:jc w:val="center"/>
              <w:rPr>
                <w:b/>
                <w:sz w:val="28"/>
                <w:szCs w:val="28"/>
                <w:lang w:val="vi-VN"/>
              </w:rPr>
            </w:pPr>
          </w:p>
          <w:p w:rsidR="00D01748" w:rsidRDefault="00D01748">
            <w:pPr>
              <w:spacing w:line="320" w:lineRule="exact"/>
              <w:jc w:val="center"/>
              <w:rPr>
                <w:b/>
                <w:sz w:val="28"/>
                <w:szCs w:val="28"/>
                <w:lang w:val="vi-VN"/>
              </w:rPr>
            </w:pPr>
          </w:p>
          <w:p w:rsidR="00D01748" w:rsidRDefault="00C416FE">
            <w:pPr>
              <w:spacing w:before="120" w:after="120" w:line="320" w:lineRule="exact"/>
              <w:jc w:val="center"/>
              <w:rPr>
                <w:b/>
                <w:sz w:val="28"/>
                <w:szCs w:val="28"/>
                <w:lang w:val="vi-VN"/>
              </w:rPr>
            </w:pPr>
            <w:r>
              <w:rPr>
                <w:b/>
                <w:sz w:val="28"/>
                <w:szCs w:val="28"/>
                <w:lang w:val="vi-VN"/>
              </w:rPr>
              <w:t>Hoàng Minh Sơn</w:t>
            </w:r>
          </w:p>
          <w:p w:rsidR="00D01748" w:rsidRDefault="00D01748">
            <w:pPr>
              <w:spacing w:before="120" w:after="120" w:line="320" w:lineRule="exact"/>
              <w:jc w:val="center"/>
              <w:rPr>
                <w:b/>
                <w:sz w:val="28"/>
                <w:szCs w:val="28"/>
              </w:rPr>
            </w:pPr>
          </w:p>
          <w:p w:rsidR="00D01748" w:rsidRDefault="00D01748">
            <w:pPr>
              <w:spacing w:before="120" w:after="120" w:line="320" w:lineRule="exact"/>
              <w:jc w:val="center"/>
              <w:rPr>
                <w:b/>
                <w:sz w:val="28"/>
                <w:szCs w:val="28"/>
              </w:rPr>
            </w:pPr>
          </w:p>
          <w:p w:rsidR="00D01748" w:rsidRDefault="00D01748">
            <w:pPr>
              <w:spacing w:before="120" w:after="120" w:line="320" w:lineRule="exact"/>
              <w:rPr>
                <w:b/>
                <w:sz w:val="28"/>
                <w:szCs w:val="28"/>
                <w:lang w:val="vi-VN"/>
              </w:rPr>
            </w:pPr>
          </w:p>
        </w:tc>
      </w:tr>
      <w:bookmarkEnd w:id="7"/>
      <w:bookmarkEnd w:id="21"/>
      <w:bookmarkEnd w:id="22"/>
      <w:bookmarkEnd w:id="23"/>
      <w:bookmarkEnd w:id="24"/>
      <w:bookmarkEnd w:id="25"/>
      <w:bookmarkEnd w:id="26"/>
      <w:bookmarkEnd w:id="34"/>
    </w:tbl>
    <w:p w:rsidR="00D01748" w:rsidRDefault="00D01748">
      <w:pPr>
        <w:rPr>
          <w:sz w:val="28"/>
          <w:szCs w:val="28"/>
        </w:rPr>
      </w:pPr>
    </w:p>
    <w:p w:rsidR="00D01748" w:rsidRDefault="00D01748">
      <w:pPr>
        <w:rPr>
          <w:sz w:val="28"/>
          <w:szCs w:val="28"/>
        </w:rPr>
      </w:pPr>
    </w:p>
    <w:sectPr w:rsidR="00D01748">
      <w:headerReference w:type="default" r:id="rId9"/>
      <w:headerReference w:type="first" r:id="rId10"/>
      <w:pgSz w:w="11907" w:h="16840"/>
      <w:pgMar w:top="1077" w:right="1134" w:bottom="1021" w:left="1701" w:header="454" w:footer="454"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16FE" w:rsidRDefault="00C416FE">
      <w:r>
        <w:separator/>
      </w:r>
    </w:p>
  </w:endnote>
  <w:endnote w:type="continuationSeparator" w:id="0">
    <w:p w:rsidR="00C416FE" w:rsidRDefault="00C41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modern"/>
    <w:pitch w:val="default"/>
    <w:sig w:usb0="00000000" w:usb1="00000000" w:usb2="00000000" w:usb3="00000000" w:csb0="00000197" w:csb1="00000000"/>
  </w:font>
  <w:font w:name="Arial Unicode MS">
    <w:altName w:val="Arial"/>
    <w:panose1 w:val="020B0604020202020204"/>
    <w:charset w:val="00"/>
    <w:family w:val="roman"/>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16FE" w:rsidRDefault="00C416FE">
      <w:r>
        <w:separator/>
      </w:r>
    </w:p>
  </w:footnote>
  <w:footnote w:type="continuationSeparator" w:id="0">
    <w:p w:rsidR="00C416FE" w:rsidRDefault="00C41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748" w:rsidRDefault="00C416FE">
    <w:pPr>
      <w:pStyle w:val="Header"/>
      <w:jc w:val="center"/>
    </w:pPr>
    <w:r>
      <w:fldChar w:fldCharType="begin"/>
    </w:r>
    <w:r>
      <w:instrText xml:space="preserve"> PAGE   \* MERGEFORMAT </w:instrText>
    </w:r>
    <w:r>
      <w:fldChar w:fldCharType="separate"/>
    </w:r>
    <w:r>
      <w:t>15</w:t>
    </w:r>
    <w:r>
      <w:fldChar w:fldCharType="end"/>
    </w:r>
  </w:p>
  <w:p w:rsidR="00D01748" w:rsidRDefault="00D01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748" w:rsidRDefault="00C416FE">
    <w:pPr>
      <w:pStyle w:val="Header"/>
      <w:jc w:val="center"/>
      <w:rPr>
        <w:color w:val="FFFFFF"/>
      </w:rPr>
    </w:pPr>
    <w:r>
      <w:rPr>
        <w:color w:val="FFFFFF"/>
      </w:rPr>
      <w:fldChar w:fldCharType="begin"/>
    </w:r>
    <w:r>
      <w:rPr>
        <w:color w:val="FFFFFF"/>
      </w:rPr>
      <w:instrText xml:space="preserve"> PAGE   \* MERGEFORMAT </w:instrText>
    </w:r>
    <w:r>
      <w:rPr>
        <w:color w:val="FFFFFF"/>
      </w:rPr>
      <w:fldChar w:fldCharType="separate"/>
    </w:r>
    <w:r>
      <w:rPr>
        <w:color w:val="FFFFFF"/>
      </w:rPr>
      <w:t>1</w:t>
    </w:r>
    <w:r>
      <w:rPr>
        <w:color w:val="FFFFFF"/>
      </w:rPr>
      <w:fldChar w:fldCharType="end"/>
    </w:r>
  </w:p>
  <w:p w:rsidR="00D01748" w:rsidRDefault="00D01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886856"/>
    <w:multiLevelType w:val="singleLevel"/>
    <w:tmpl w:val="84886856"/>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8B0"/>
    <w:rsid w:val="0000261E"/>
    <w:rsid w:val="00002EDB"/>
    <w:rsid w:val="00003DCD"/>
    <w:rsid w:val="00004573"/>
    <w:rsid w:val="0000507E"/>
    <w:rsid w:val="000050C3"/>
    <w:rsid w:val="00006700"/>
    <w:rsid w:val="000072D0"/>
    <w:rsid w:val="000072E7"/>
    <w:rsid w:val="000106F6"/>
    <w:rsid w:val="00011079"/>
    <w:rsid w:val="00011A95"/>
    <w:rsid w:val="00012B19"/>
    <w:rsid w:val="00012CCA"/>
    <w:rsid w:val="0001319A"/>
    <w:rsid w:val="00013204"/>
    <w:rsid w:val="00013B97"/>
    <w:rsid w:val="00014481"/>
    <w:rsid w:val="000146CF"/>
    <w:rsid w:val="00014FA4"/>
    <w:rsid w:val="00015922"/>
    <w:rsid w:val="00015D11"/>
    <w:rsid w:val="0001612B"/>
    <w:rsid w:val="00017D89"/>
    <w:rsid w:val="00024ADE"/>
    <w:rsid w:val="00024D17"/>
    <w:rsid w:val="00025C96"/>
    <w:rsid w:val="00025F52"/>
    <w:rsid w:val="00027A0A"/>
    <w:rsid w:val="000309CD"/>
    <w:rsid w:val="00033FEF"/>
    <w:rsid w:val="00033FF5"/>
    <w:rsid w:val="0003418B"/>
    <w:rsid w:val="000343A1"/>
    <w:rsid w:val="0003495A"/>
    <w:rsid w:val="00035344"/>
    <w:rsid w:val="00035D63"/>
    <w:rsid w:val="00035DDE"/>
    <w:rsid w:val="00036125"/>
    <w:rsid w:val="000365E9"/>
    <w:rsid w:val="0003692D"/>
    <w:rsid w:val="00037957"/>
    <w:rsid w:val="0004093C"/>
    <w:rsid w:val="00040A9E"/>
    <w:rsid w:val="00041845"/>
    <w:rsid w:val="00042427"/>
    <w:rsid w:val="00044235"/>
    <w:rsid w:val="00044E0A"/>
    <w:rsid w:val="00045813"/>
    <w:rsid w:val="0004662D"/>
    <w:rsid w:val="00047D06"/>
    <w:rsid w:val="00050A35"/>
    <w:rsid w:val="00050E72"/>
    <w:rsid w:val="000520BD"/>
    <w:rsid w:val="000528B2"/>
    <w:rsid w:val="0005315E"/>
    <w:rsid w:val="00053D96"/>
    <w:rsid w:val="0005614F"/>
    <w:rsid w:val="0005669A"/>
    <w:rsid w:val="00056882"/>
    <w:rsid w:val="0005698A"/>
    <w:rsid w:val="00056D0A"/>
    <w:rsid w:val="00056F5E"/>
    <w:rsid w:val="00057764"/>
    <w:rsid w:val="00057C0D"/>
    <w:rsid w:val="00057DF7"/>
    <w:rsid w:val="0006162D"/>
    <w:rsid w:val="00062691"/>
    <w:rsid w:val="00062AAE"/>
    <w:rsid w:val="000640D3"/>
    <w:rsid w:val="00065043"/>
    <w:rsid w:val="000678AE"/>
    <w:rsid w:val="000679A3"/>
    <w:rsid w:val="00070974"/>
    <w:rsid w:val="00071A9B"/>
    <w:rsid w:val="00072E4B"/>
    <w:rsid w:val="00072FCE"/>
    <w:rsid w:val="00073934"/>
    <w:rsid w:val="00074872"/>
    <w:rsid w:val="00075AE7"/>
    <w:rsid w:val="00075D97"/>
    <w:rsid w:val="000764D2"/>
    <w:rsid w:val="0008044D"/>
    <w:rsid w:val="00082F10"/>
    <w:rsid w:val="00082FC5"/>
    <w:rsid w:val="000833D2"/>
    <w:rsid w:val="0008367F"/>
    <w:rsid w:val="00084E58"/>
    <w:rsid w:val="00085AD0"/>
    <w:rsid w:val="000868A6"/>
    <w:rsid w:val="00086E95"/>
    <w:rsid w:val="000910B5"/>
    <w:rsid w:val="00091BEE"/>
    <w:rsid w:val="00092C82"/>
    <w:rsid w:val="000941B6"/>
    <w:rsid w:val="00094561"/>
    <w:rsid w:val="00097A96"/>
    <w:rsid w:val="00097AD2"/>
    <w:rsid w:val="00097D26"/>
    <w:rsid w:val="000A04DA"/>
    <w:rsid w:val="000A0C06"/>
    <w:rsid w:val="000A1F00"/>
    <w:rsid w:val="000A26C6"/>
    <w:rsid w:val="000A344C"/>
    <w:rsid w:val="000A4322"/>
    <w:rsid w:val="000A5330"/>
    <w:rsid w:val="000A63CF"/>
    <w:rsid w:val="000A66E0"/>
    <w:rsid w:val="000A6C77"/>
    <w:rsid w:val="000A7792"/>
    <w:rsid w:val="000A7926"/>
    <w:rsid w:val="000B191F"/>
    <w:rsid w:val="000B1D5C"/>
    <w:rsid w:val="000B25FC"/>
    <w:rsid w:val="000B30EB"/>
    <w:rsid w:val="000B58E5"/>
    <w:rsid w:val="000B5DFC"/>
    <w:rsid w:val="000B688C"/>
    <w:rsid w:val="000B790C"/>
    <w:rsid w:val="000C0DDB"/>
    <w:rsid w:val="000C2F7C"/>
    <w:rsid w:val="000C2FD3"/>
    <w:rsid w:val="000C4781"/>
    <w:rsid w:val="000C49F3"/>
    <w:rsid w:val="000C55E1"/>
    <w:rsid w:val="000C6C61"/>
    <w:rsid w:val="000D024C"/>
    <w:rsid w:val="000D13B5"/>
    <w:rsid w:val="000D158B"/>
    <w:rsid w:val="000D1933"/>
    <w:rsid w:val="000D1B23"/>
    <w:rsid w:val="000D2081"/>
    <w:rsid w:val="000D2876"/>
    <w:rsid w:val="000D3715"/>
    <w:rsid w:val="000D6DBA"/>
    <w:rsid w:val="000D7517"/>
    <w:rsid w:val="000D7BB5"/>
    <w:rsid w:val="000E0A9F"/>
    <w:rsid w:val="000E0F89"/>
    <w:rsid w:val="000E44E8"/>
    <w:rsid w:val="000E4B1D"/>
    <w:rsid w:val="000E4C81"/>
    <w:rsid w:val="000E6381"/>
    <w:rsid w:val="000F150D"/>
    <w:rsid w:val="000F28A7"/>
    <w:rsid w:val="000F2EEC"/>
    <w:rsid w:val="000F3035"/>
    <w:rsid w:val="000F3436"/>
    <w:rsid w:val="000F3EF1"/>
    <w:rsid w:val="000F45E5"/>
    <w:rsid w:val="000F56B6"/>
    <w:rsid w:val="000F5C5F"/>
    <w:rsid w:val="000F6726"/>
    <w:rsid w:val="00100ECD"/>
    <w:rsid w:val="0010191F"/>
    <w:rsid w:val="00101FB2"/>
    <w:rsid w:val="00102663"/>
    <w:rsid w:val="001027D0"/>
    <w:rsid w:val="001028D9"/>
    <w:rsid w:val="001042B3"/>
    <w:rsid w:val="00104B92"/>
    <w:rsid w:val="001061BE"/>
    <w:rsid w:val="001062B1"/>
    <w:rsid w:val="00110B0F"/>
    <w:rsid w:val="00110B63"/>
    <w:rsid w:val="00111DF0"/>
    <w:rsid w:val="00113549"/>
    <w:rsid w:val="001135B3"/>
    <w:rsid w:val="00113A46"/>
    <w:rsid w:val="001157C4"/>
    <w:rsid w:val="00121C94"/>
    <w:rsid w:val="0012287F"/>
    <w:rsid w:val="00123F1E"/>
    <w:rsid w:val="00125790"/>
    <w:rsid w:val="00126FA4"/>
    <w:rsid w:val="001303E7"/>
    <w:rsid w:val="00130DD3"/>
    <w:rsid w:val="001328A9"/>
    <w:rsid w:val="00134413"/>
    <w:rsid w:val="001350FA"/>
    <w:rsid w:val="0013686E"/>
    <w:rsid w:val="00140B18"/>
    <w:rsid w:val="00141E38"/>
    <w:rsid w:val="00141FC6"/>
    <w:rsid w:val="001422C3"/>
    <w:rsid w:val="001425B1"/>
    <w:rsid w:val="00142C7B"/>
    <w:rsid w:val="00142C84"/>
    <w:rsid w:val="001441BD"/>
    <w:rsid w:val="00144F03"/>
    <w:rsid w:val="00145A85"/>
    <w:rsid w:val="00145E84"/>
    <w:rsid w:val="00145FD9"/>
    <w:rsid w:val="00146D06"/>
    <w:rsid w:val="001506B4"/>
    <w:rsid w:val="00152CD4"/>
    <w:rsid w:val="00152FD2"/>
    <w:rsid w:val="00153861"/>
    <w:rsid w:val="00153E56"/>
    <w:rsid w:val="0015408E"/>
    <w:rsid w:val="0015666B"/>
    <w:rsid w:val="001569D3"/>
    <w:rsid w:val="00156C3E"/>
    <w:rsid w:val="001576B2"/>
    <w:rsid w:val="00157C56"/>
    <w:rsid w:val="001608AE"/>
    <w:rsid w:val="0016119B"/>
    <w:rsid w:val="00161AFB"/>
    <w:rsid w:val="00164CA6"/>
    <w:rsid w:val="00165E3D"/>
    <w:rsid w:val="00165F15"/>
    <w:rsid w:val="0016676C"/>
    <w:rsid w:val="0016684A"/>
    <w:rsid w:val="0017149A"/>
    <w:rsid w:val="0017401A"/>
    <w:rsid w:val="00174809"/>
    <w:rsid w:val="00175825"/>
    <w:rsid w:val="00175D40"/>
    <w:rsid w:val="0017687C"/>
    <w:rsid w:val="00177AEA"/>
    <w:rsid w:val="00180C61"/>
    <w:rsid w:val="001815C2"/>
    <w:rsid w:val="0018171E"/>
    <w:rsid w:val="00181841"/>
    <w:rsid w:val="00181A5B"/>
    <w:rsid w:val="00183FED"/>
    <w:rsid w:val="00185DDF"/>
    <w:rsid w:val="00187155"/>
    <w:rsid w:val="001874ED"/>
    <w:rsid w:val="001948FB"/>
    <w:rsid w:val="00195ED5"/>
    <w:rsid w:val="00195FD4"/>
    <w:rsid w:val="00196440"/>
    <w:rsid w:val="00196464"/>
    <w:rsid w:val="001A0A0E"/>
    <w:rsid w:val="001A2351"/>
    <w:rsid w:val="001A277B"/>
    <w:rsid w:val="001A2E94"/>
    <w:rsid w:val="001A3FB0"/>
    <w:rsid w:val="001A5789"/>
    <w:rsid w:val="001A595C"/>
    <w:rsid w:val="001A5B79"/>
    <w:rsid w:val="001A5EF6"/>
    <w:rsid w:val="001B0DBC"/>
    <w:rsid w:val="001B192E"/>
    <w:rsid w:val="001B2B79"/>
    <w:rsid w:val="001B3A9C"/>
    <w:rsid w:val="001B46CD"/>
    <w:rsid w:val="001B5414"/>
    <w:rsid w:val="001B5FCF"/>
    <w:rsid w:val="001B6E2D"/>
    <w:rsid w:val="001C0659"/>
    <w:rsid w:val="001C1044"/>
    <w:rsid w:val="001C1988"/>
    <w:rsid w:val="001C2D99"/>
    <w:rsid w:val="001C3281"/>
    <w:rsid w:val="001C33D1"/>
    <w:rsid w:val="001C3C58"/>
    <w:rsid w:val="001C41BC"/>
    <w:rsid w:val="001C51CF"/>
    <w:rsid w:val="001C5212"/>
    <w:rsid w:val="001C521B"/>
    <w:rsid w:val="001C6942"/>
    <w:rsid w:val="001C6CA0"/>
    <w:rsid w:val="001C7F48"/>
    <w:rsid w:val="001D0466"/>
    <w:rsid w:val="001D1184"/>
    <w:rsid w:val="001D13AE"/>
    <w:rsid w:val="001D1CB1"/>
    <w:rsid w:val="001D2232"/>
    <w:rsid w:val="001D343F"/>
    <w:rsid w:val="001D4218"/>
    <w:rsid w:val="001D53C5"/>
    <w:rsid w:val="001D5712"/>
    <w:rsid w:val="001D5915"/>
    <w:rsid w:val="001D5F46"/>
    <w:rsid w:val="001D6395"/>
    <w:rsid w:val="001D6A45"/>
    <w:rsid w:val="001D71F4"/>
    <w:rsid w:val="001D7854"/>
    <w:rsid w:val="001E0198"/>
    <w:rsid w:val="001E05BB"/>
    <w:rsid w:val="001E153E"/>
    <w:rsid w:val="001E1E90"/>
    <w:rsid w:val="001E30F1"/>
    <w:rsid w:val="001E4635"/>
    <w:rsid w:val="001E6F53"/>
    <w:rsid w:val="001F070F"/>
    <w:rsid w:val="001F0933"/>
    <w:rsid w:val="001F136D"/>
    <w:rsid w:val="001F1E92"/>
    <w:rsid w:val="001F23AC"/>
    <w:rsid w:val="001F29D3"/>
    <w:rsid w:val="001F2DDB"/>
    <w:rsid w:val="001F396D"/>
    <w:rsid w:val="001F466D"/>
    <w:rsid w:val="001F557F"/>
    <w:rsid w:val="001F7334"/>
    <w:rsid w:val="001F7CB4"/>
    <w:rsid w:val="00200885"/>
    <w:rsid w:val="00201938"/>
    <w:rsid w:val="00201A8D"/>
    <w:rsid w:val="002022B0"/>
    <w:rsid w:val="002023F5"/>
    <w:rsid w:val="00202CE5"/>
    <w:rsid w:val="0020434C"/>
    <w:rsid w:val="00204D72"/>
    <w:rsid w:val="00205DA5"/>
    <w:rsid w:val="00206B88"/>
    <w:rsid w:val="0020773D"/>
    <w:rsid w:val="0020796C"/>
    <w:rsid w:val="00207A8B"/>
    <w:rsid w:val="00207BA8"/>
    <w:rsid w:val="0021016C"/>
    <w:rsid w:val="00210346"/>
    <w:rsid w:val="00210723"/>
    <w:rsid w:val="00210FB7"/>
    <w:rsid w:val="002117E3"/>
    <w:rsid w:val="00211D72"/>
    <w:rsid w:val="00212BBE"/>
    <w:rsid w:val="00213F96"/>
    <w:rsid w:val="00214471"/>
    <w:rsid w:val="00214541"/>
    <w:rsid w:val="002163C1"/>
    <w:rsid w:val="002167A1"/>
    <w:rsid w:val="00216822"/>
    <w:rsid w:val="00217C4C"/>
    <w:rsid w:val="00217F0F"/>
    <w:rsid w:val="00220122"/>
    <w:rsid w:val="002203EA"/>
    <w:rsid w:val="002205DD"/>
    <w:rsid w:val="00220D62"/>
    <w:rsid w:val="00220D7B"/>
    <w:rsid w:val="002212B5"/>
    <w:rsid w:val="0022150E"/>
    <w:rsid w:val="00221D62"/>
    <w:rsid w:val="00222B36"/>
    <w:rsid w:val="00222C82"/>
    <w:rsid w:val="00224B63"/>
    <w:rsid w:val="00227037"/>
    <w:rsid w:val="00231679"/>
    <w:rsid w:val="00231D4B"/>
    <w:rsid w:val="00232B5B"/>
    <w:rsid w:val="00233021"/>
    <w:rsid w:val="0023370D"/>
    <w:rsid w:val="00233822"/>
    <w:rsid w:val="00233952"/>
    <w:rsid w:val="0023427F"/>
    <w:rsid w:val="002365F5"/>
    <w:rsid w:val="00236913"/>
    <w:rsid w:val="00237449"/>
    <w:rsid w:val="0023787F"/>
    <w:rsid w:val="00237E52"/>
    <w:rsid w:val="002409C9"/>
    <w:rsid w:val="0024132E"/>
    <w:rsid w:val="00241A2C"/>
    <w:rsid w:val="00241E76"/>
    <w:rsid w:val="0024273F"/>
    <w:rsid w:val="00242835"/>
    <w:rsid w:val="00243EFF"/>
    <w:rsid w:val="00244F0F"/>
    <w:rsid w:val="002452FE"/>
    <w:rsid w:val="00247975"/>
    <w:rsid w:val="00247DE2"/>
    <w:rsid w:val="002502E9"/>
    <w:rsid w:val="00250855"/>
    <w:rsid w:val="00250BE0"/>
    <w:rsid w:val="00252A32"/>
    <w:rsid w:val="00253A2D"/>
    <w:rsid w:val="00256A14"/>
    <w:rsid w:val="00256C82"/>
    <w:rsid w:val="002574FE"/>
    <w:rsid w:val="00257C71"/>
    <w:rsid w:val="00260F58"/>
    <w:rsid w:val="00261C92"/>
    <w:rsid w:val="00261EF6"/>
    <w:rsid w:val="00262502"/>
    <w:rsid w:val="002629D9"/>
    <w:rsid w:val="0026431F"/>
    <w:rsid w:val="00266DE2"/>
    <w:rsid w:val="002700BD"/>
    <w:rsid w:val="00272D25"/>
    <w:rsid w:val="00274927"/>
    <w:rsid w:val="00275033"/>
    <w:rsid w:val="002761B7"/>
    <w:rsid w:val="00276A44"/>
    <w:rsid w:val="00276D6D"/>
    <w:rsid w:val="00280C37"/>
    <w:rsid w:val="0028102A"/>
    <w:rsid w:val="00283D2E"/>
    <w:rsid w:val="002859ED"/>
    <w:rsid w:val="00285BFC"/>
    <w:rsid w:val="00285CD6"/>
    <w:rsid w:val="00287B63"/>
    <w:rsid w:val="00287EAF"/>
    <w:rsid w:val="0029125C"/>
    <w:rsid w:val="00292720"/>
    <w:rsid w:val="00292FB3"/>
    <w:rsid w:val="002935EF"/>
    <w:rsid w:val="002936DE"/>
    <w:rsid w:val="002938BD"/>
    <w:rsid w:val="00294D7C"/>
    <w:rsid w:val="00295056"/>
    <w:rsid w:val="002958FA"/>
    <w:rsid w:val="00296DF3"/>
    <w:rsid w:val="002975BC"/>
    <w:rsid w:val="002A019B"/>
    <w:rsid w:val="002A090B"/>
    <w:rsid w:val="002A1678"/>
    <w:rsid w:val="002A391A"/>
    <w:rsid w:val="002A457D"/>
    <w:rsid w:val="002A562E"/>
    <w:rsid w:val="002A5BC6"/>
    <w:rsid w:val="002A63E5"/>
    <w:rsid w:val="002B0D82"/>
    <w:rsid w:val="002B1181"/>
    <w:rsid w:val="002B24F7"/>
    <w:rsid w:val="002B4246"/>
    <w:rsid w:val="002B54A7"/>
    <w:rsid w:val="002B5FDD"/>
    <w:rsid w:val="002B6B51"/>
    <w:rsid w:val="002B73D3"/>
    <w:rsid w:val="002C112E"/>
    <w:rsid w:val="002C1B23"/>
    <w:rsid w:val="002C1EBC"/>
    <w:rsid w:val="002C2ED0"/>
    <w:rsid w:val="002C421B"/>
    <w:rsid w:val="002C6024"/>
    <w:rsid w:val="002D0A3B"/>
    <w:rsid w:val="002D0EB5"/>
    <w:rsid w:val="002D29CE"/>
    <w:rsid w:val="002D3CE2"/>
    <w:rsid w:val="002D4855"/>
    <w:rsid w:val="002D6E54"/>
    <w:rsid w:val="002D6F36"/>
    <w:rsid w:val="002D7092"/>
    <w:rsid w:val="002E068F"/>
    <w:rsid w:val="002E0A9F"/>
    <w:rsid w:val="002E0D44"/>
    <w:rsid w:val="002E1B47"/>
    <w:rsid w:val="002E1FBF"/>
    <w:rsid w:val="002E3003"/>
    <w:rsid w:val="002E39FF"/>
    <w:rsid w:val="002E3B6B"/>
    <w:rsid w:val="002E461A"/>
    <w:rsid w:val="002E6F05"/>
    <w:rsid w:val="002E743E"/>
    <w:rsid w:val="002E7503"/>
    <w:rsid w:val="002E763F"/>
    <w:rsid w:val="002E7F2A"/>
    <w:rsid w:val="002F0BA5"/>
    <w:rsid w:val="002F0C48"/>
    <w:rsid w:val="002F2BA0"/>
    <w:rsid w:val="002F48A4"/>
    <w:rsid w:val="002F4984"/>
    <w:rsid w:val="002F4B1E"/>
    <w:rsid w:val="002F5190"/>
    <w:rsid w:val="002F5456"/>
    <w:rsid w:val="002F54C1"/>
    <w:rsid w:val="002F55AF"/>
    <w:rsid w:val="002F5958"/>
    <w:rsid w:val="002F6635"/>
    <w:rsid w:val="002F6B41"/>
    <w:rsid w:val="002F738E"/>
    <w:rsid w:val="003005BC"/>
    <w:rsid w:val="0030222C"/>
    <w:rsid w:val="003032FA"/>
    <w:rsid w:val="00303C18"/>
    <w:rsid w:val="00303FD7"/>
    <w:rsid w:val="003045B1"/>
    <w:rsid w:val="00304CFD"/>
    <w:rsid w:val="00304DA0"/>
    <w:rsid w:val="00305768"/>
    <w:rsid w:val="00310F43"/>
    <w:rsid w:val="003118DD"/>
    <w:rsid w:val="00311D4F"/>
    <w:rsid w:val="003132CA"/>
    <w:rsid w:val="0031348D"/>
    <w:rsid w:val="003137A5"/>
    <w:rsid w:val="0031408C"/>
    <w:rsid w:val="00314159"/>
    <w:rsid w:val="00314A60"/>
    <w:rsid w:val="0031575B"/>
    <w:rsid w:val="00316844"/>
    <w:rsid w:val="00316A6B"/>
    <w:rsid w:val="00317A9D"/>
    <w:rsid w:val="00317B15"/>
    <w:rsid w:val="0032029E"/>
    <w:rsid w:val="00320F76"/>
    <w:rsid w:val="00321512"/>
    <w:rsid w:val="0032153D"/>
    <w:rsid w:val="00321EE7"/>
    <w:rsid w:val="0032256E"/>
    <w:rsid w:val="003226CF"/>
    <w:rsid w:val="00323037"/>
    <w:rsid w:val="00323862"/>
    <w:rsid w:val="0032435B"/>
    <w:rsid w:val="00325304"/>
    <w:rsid w:val="00325424"/>
    <w:rsid w:val="00325EBD"/>
    <w:rsid w:val="00325F03"/>
    <w:rsid w:val="00326D4A"/>
    <w:rsid w:val="00330239"/>
    <w:rsid w:val="003306FA"/>
    <w:rsid w:val="00330880"/>
    <w:rsid w:val="003312A3"/>
    <w:rsid w:val="00332501"/>
    <w:rsid w:val="003330C0"/>
    <w:rsid w:val="0033377B"/>
    <w:rsid w:val="0033386A"/>
    <w:rsid w:val="00333E18"/>
    <w:rsid w:val="0033503A"/>
    <w:rsid w:val="003351F3"/>
    <w:rsid w:val="003353D0"/>
    <w:rsid w:val="0033668C"/>
    <w:rsid w:val="003369C9"/>
    <w:rsid w:val="00340B40"/>
    <w:rsid w:val="00340E47"/>
    <w:rsid w:val="00340E50"/>
    <w:rsid w:val="00341602"/>
    <w:rsid w:val="00341D3C"/>
    <w:rsid w:val="00341DAB"/>
    <w:rsid w:val="003500DC"/>
    <w:rsid w:val="00351AA0"/>
    <w:rsid w:val="00351AE4"/>
    <w:rsid w:val="00352000"/>
    <w:rsid w:val="0035319A"/>
    <w:rsid w:val="00353DB3"/>
    <w:rsid w:val="003567ED"/>
    <w:rsid w:val="00356813"/>
    <w:rsid w:val="00356E42"/>
    <w:rsid w:val="003573D3"/>
    <w:rsid w:val="00361251"/>
    <w:rsid w:val="003619AC"/>
    <w:rsid w:val="00361B48"/>
    <w:rsid w:val="00362257"/>
    <w:rsid w:val="0036337A"/>
    <w:rsid w:val="00363FC3"/>
    <w:rsid w:val="00363FE2"/>
    <w:rsid w:val="0036421B"/>
    <w:rsid w:val="00365269"/>
    <w:rsid w:val="00366242"/>
    <w:rsid w:val="00370B08"/>
    <w:rsid w:val="00370DC9"/>
    <w:rsid w:val="003736A8"/>
    <w:rsid w:val="003741A5"/>
    <w:rsid w:val="003746ED"/>
    <w:rsid w:val="0037482C"/>
    <w:rsid w:val="00374CDD"/>
    <w:rsid w:val="00377B4C"/>
    <w:rsid w:val="00380961"/>
    <w:rsid w:val="00380F50"/>
    <w:rsid w:val="00381272"/>
    <w:rsid w:val="003828D3"/>
    <w:rsid w:val="0038298A"/>
    <w:rsid w:val="00383481"/>
    <w:rsid w:val="00383BC7"/>
    <w:rsid w:val="00384AB3"/>
    <w:rsid w:val="00385925"/>
    <w:rsid w:val="00385A22"/>
    <w:rsid w:val="00385BE1"/>
    <w:rsid w:val="00387640"/>
    <w:rsid w:val="00387F73"/>
    <w:rsid w:val="00391AF9"/>
    <w:rsid w:val="00392644"/>
    <w:rsid w:val="0039298E"/>
    <w:rsid w:val="00392F40"/>
    <w:rsid w:val="00393A20"/>
    <w:rsid w:val="003942AE"/>
    <w:rsid w:val="00394577"/>
    <w:rsid w:val="003952CE"/>
    <w:rsid w:val="003953B9"/>
    <w:rsid w:val="00396D60"/>
    <w:rsid w:val="00397505"/>
    <w:rsid w:val="003A1204"/>
    <w:rsid w:val="003A17CE"/>
    <w:rsid w:val="003A1E41"/>
    <w:rsid w:val="003A226D"/>
    <w:rsid w:val="003A258D"/>
    <w:rsid w:val="003A264E"/>
    <w:rsid w:val="003A56FB"/>
    <w:rsid w:val="003A59C5"/>
    <w:rsid w:val="003B07F7"/>
    <w:rsid w:val="003B0D6B"/>
    <w:rsid w:val="003B197E"/>
    <w:rsid w:val="003B1E5B"/>
    <w:rsid w:val="003B2086"/>
    <w:rsid w:val="003B371C"/>
    <w:rsid w:val="003B46D8"/>
    <w:rsid w:val="003B4A3A"/>
    <w:rsid w:val="003B4C83"/>
    <w:rsid w:val="003B7825"/>
    <w:rsid w:val="003B7A78"/>
    <w:rsid w:val="003C09D7"/>
    <w:rsid w:val="003C135F"/>
    <w:rsid w:val="003C14A4"/>
    <w:rsid w:val="003C20C5"/>
    <w:rsid w:val="003C2D83"/>
    <w:rsid w:val="003C439C"/>
    <w:rsid w:val="003C463E"/>
    <w:rsid w:val="003C5941"/>
    <w:rsid w:val="003C5B6D"/>
    <w:rsid w:val="003C5CF3"/>
    <w:rsid w:val="003C6106"/>
    <w:rsid w:val="003C6125"/>
    <w:rsid w:val="003C62A5"/>
    <w:rsid w:val="003C6995"/>
    <w:rsid w:val="003C7699"/>
    <w:rsid w:val="003D02B6"/>
    <w:rsid w:val="003D0382"/>
    <w:rsid w:val="003D0E38"/>
    <w:rsid w:val="003D1144"/>
    <w:rsid w:val="003D1A6F"/>
    <w:rsid w:val="003D28B6"/>
    <w:rsid w:val="003D2DBA"/>
    <w:rsid w:val="003D353F"/>
    <w:rsid w:val="003D35F1"/>
    <w:rsid w:val="003D5DEF"/>
    <w:rsid w:val="003D5E67"/>
    <w:rsid w:val="003D7176"/>
    <w:rsid w:val="003D7881"/>
    <w:rsid w:val="003D7BF4"/>
    <w:rsid w:val="003E0C41"/>
    <w:rsid w:val="003E11E2"/>
    <w:rsid w:val="003E1261"/>
    <w:rsid w:val="003E1D4F"/>
    <w:rsid w:val="003E4604"/>
    <w:rsid w:val="003E564C"/>
    <w:rsid w:val="003E5953"/>
    <w:rsid w:val="003E5A47"/>
    <w:rsid w:val="003E5C09"/>
    <w:rsid w:val="003F1ABB"/>
    <w:rsid w:val="003F2C57"/>
    <w:rsid w:val="003F5161"/>
    <w:rsid w:val="003F7986"/>
    <w:rsid w:val="003F7DE4"/>
    <w:rsid w:val="00400A02"/>
    <w:rsid w:val="00402014"/>
    <w:rsid w:val="004025CD"/>
    <w:rsid w:val="00403348"/>
    <w:rsid w:val="004038A4"/>
    <w:rsid w:val="00403AA7"/>
    <w:rsid w:val="00403F51"/>
    <w:rsid w:val="00404D12"/>
    <w:rsid w:val="00405B14"/>
    <w:rsid w:val="00406703"/>
    <w:rsid w:val="00407AE6"/>
    <w:rsid w:val="00412278"/>
    <w:rsid w:val="00413E13"/>
    <w:rsid w:val="0041704C"/>
    <w:rsid w:val="004172A5"/>
    <w:rsid w:val="00417FE4"/>
    <w:rsid w:val="004206B2"/>
    <w:rsid w:val="004226AF"/>
    <w:rsid w:val="00422C3C"/>
    <w:rsid w:val="00423342"/>
    <w:rsid w:val="00425797"/>
    <w:rsid w:val="00426971"/>
    <w:rsid w:val="00426B70"/>
    <w:rsid w:val="00432154"/>
    <w:rsid w:val="00434912"/>
    <w:rsid w:val="00434E03"/>
    <w:rsid w:val="00434EA0"/>
    <w:rsid w:val="004350AB"/>
    <w:rsid w:val="00436692"/>
    <w:rsid w:val="00436F34"/>
    <w:rsid w:val="004372AC"/>
    <w:rsid w:val="00437EA6"/>
    <w:rsid w:val="00440CB2"/>
    <w:rsid w:val="0044190D"/>
    <w:rsid w:val="00442C20"/>
    <w:rsid w:val="0044388B"/>
    <w:rsid w:val="00444301"/>
    <w:rsid w:val="0044516A"/>
    <w:rsid w:val="00445600"/>
    <w:rsid w:val="00445F21"/>
    <w:rsid w:val="00450A39"/>
    <w:rsid w:val="00450E58"/>
    <w:rsid w:val="00450E88"/>
    <w:rsid w:val="00450F82"/>
    <w:rsid w:val="004516DC"/>
    <w:rsid w:val="00452C11"/>
    <w:rsid w:val="00453491"/>
    <w:rsid w:val="00453CF2"/>
    <w:rsid w:val="004547B7"/>
    <w:rsid w:val="00454B0E"/>
    <w:rsid w:val="004560B0"/>
    <w:rsid w:val="0045627E"/>
    <w:rsid w:val="00456A6C"/>
    <w:rsid w:val="004579AB"/>
    <w:rsid w:val="00460A9D"/>
    <w:rsid w:val="00460F89"/>
    <w:rsid w:val="00461164"/>
    <w:rsid w:val="00462788"/>
    <w:rsid w:val="00465BA6"/>
    <w:rsid w:val="00465D6D"/>
    <w:rsid w:val="00467D27"/>
    <w:rsid w:val="00470B92"/>
    <w:rsid w:val="0047105F"/>
    <w:rsid w:val="004713D0"/>
    <w:rsid w:val="00471EA1"/>
    <w:rsid w:val="0047272D"/>
    <w:rsid w:val="00474013"/>
    <w:rsid w:val="0047769C"/>
    <w:rsid w:val="004778E1"/>
    <w:rsid w:val="00477F71"/>
    <w:rsid w:val="00480623"/>
    <w:rsid w:val="00481C17"/>
    <w:rsid w:val="00481FF2"/>
    <w:rsid w:val="00484FC5"/>
    <w:rsid w:val="00485CAF"/>
    <w:rsid w:val="0048732C"/>
    <w:rsid w:val="0048773A"/>
    <w:rsid w:val="004909CD"/>
    <w:rsid w:val="00493175"/>
    <w:rsid w:val="004944E9"/>
    <w:rsid w:val="00494766"/>
    <w:rsid w:val="00495483"/>
    <w:rsid w:val="00495A76"/>
    <w:rsid w:val="00496024"/>
    <w:rsid w:val="0049638D"/>
    <w:rsid w:val="00496FCF"/>
    <w:rsid w:val="004A07F2"/>
    <w:rsid w:val="004A0E63"/>
    <w:rsid w:val="004A1DAC"/>
    <w:rsid w:val="004A206B"/>
    <w:rsid w:val="004A20FB"/>
    <w:rsid w:val="004A2969"/>
    <w:rsid w:val="004A37FE"/>
    <w:rsid w:val="004A3F66"/>
    <w:rsid w:val="004A4178"/>
    <w:rsid w:val="004A4414"/>
    <w:rsid w:val="004A59EA"/>
    <w:rsid w:val="004A6138"/>
    <w:rsid w:val="004A636B"/>
    <w:rsid w:val="004A689B"/>
    <w:rsid w:val="004A6BEB"/>
    <w:rsid w:val="004A7012"/>
    <w:rsid w:val="004A7400"/>
    <w:rsid w:val="004B042E"/>
    <w:rsid w:val="004B0F3E"/>
    <w:rsid w:val="004B134A"/>
    <w:rsid w:val="004B203C"/>
    <w:rsid w:val="004B26A9"/>
    <w:rsid w:val="004B44DC"/>
    <w:rsid w:val="004B56D5"/>
    <w:rsid w:val="004B5D0A"/>
    <w:rsid w:val="004B5E48"/>
    <w:rsid w:val="004B697F"/>
    <w:rsid w:val="004B6FBB"/>
    <w:rsid w:val="004B73B5"/>
    <w:rsid w:val="004C00C9"/>
    <w:rsid w:val="004C0794"/>
    <w:rsid w:val="004C07A8"/>
    <w:rsid w:val="004C0931"/>
    <w:rsid w:val="004C11AD"/>
    <w:rsid w:val="004C2833"/>
    <w:rsid w:val="004C3430"/>
    <w:rsid w:val="004C50E6"/>
    <w:rsid w:val="004C5688"/>
    <w:rsid w:val="004C702E"/>
    <w:rsid w:val="004C7036"/>
    <w:rsid w:val="004C7605"/>
    <w:rsid w:val="004C7FC3"/>
    <w:rsid w:val="004D0B3C"/>
    <w:rsid w:val="004D1894"/>
    <w:rsid w:val="004D2308"/>
    <w:rsid w:val="004D27AE"/>
    <w:rsid w:val="004D36CE"/>
    <w:rsid w:val="004D38D2"/>
    <w:rsid w:val="004D71E5"/>
    <w:rsid w:val="004E0CCE"/>
    <w:rsid w:val="004E270F"/>
    <w:rsid w:val="004E2729"/>
    <w:rsid w:val="004E3224"/>
    <w:rsid w:val="004E3EFB"/>
    <w:rsid w:val="004E4211"/>
    <w:rsid w:val="004E4F53"/>
    <w:rsid w:val="004E68DC"/>
    <w:rsid w:val="004F0014"/>
    <w:rsid w:val="004F05D1"/>
    <w:rsid w:val="004F0EA2"/>
    <w:rsid w:val="004F1D72"/>
    <w:rsid w:val="004F290A"/>
    <w:rsid w:val="004F35E4"/>
    <w:rsid w:val="004F3C9C"/>
    <w:rsid w:val="004F4F8B"/>
    <w:rsid w:val="004F5267"/>
    <w:rsid w:val="004F5752"/>
    <w:rsid w:val="004F5830"/>
    <w:rsid w:val="004F6B3E"/>
    <w:rsid w:val="004F6D5A"/>
    <w:rsid w:val="00500F21"/>
    <w:rsid w:val="005017B2"/>
    <w:rsid w:val="0050406C"/>
    <w:rsid w:val="005061F7"/>
    <w:rsid w:val="005072DA"/>
    <w:rsid w:val="00510853"/>
    <w:rsid w:val="00510EB9"/>
    <w:rsid w:val="00513B74"/>
    <w:rsid w:val="00513EFB"/>
    <w:rsid w:val="005140E7"/>
    <w:rsid w:val="00514525"/>
    <w:rsid w:val="00514F65"/>
    <w:rsid w:val="005153DF"/>
    <w:rsid w:val="00515E29"/>
    <w:rsid w:val="00516446"/>
    <w:rsid w:val="005175BC"/>
    <w:rsid w:val="005175CA"/>
    <w:rsid w:val="005209D8"/>
    <w:rsid w:val="00520CD4"/>
    <w:rsid w:val="00523012"/>
    <w:rsid w:val="005230FB"/>
    <w:rsid w:val="00523658"/>
    <w:rsid w:val="005239AE"/>
    <w:rsid w:val="00524AB4"/>
    <w:rsid w:val="00525BB1"/>
    <w:rsid w:val="00526136"/>
    <w:rsid w:val="00526A10"/>
    <w:rsid w:val="00527A28"/>
    <w:rsid w:val="00530077"/>
    <w:rsid w:val="0053373F"/>
    <w:rsid w:val="0053379C"/>
    <w:rsid w:val="00533E9B"/>
    <w:rsid w:val="0053415C"/>
    <w:rsid w:val="00534235"/>
    <w:rsid w:val="005343A0"/>
    <w:rsid w:val="00534838"/>
    <w:rsid w:val="00534C21"/>
    <w:rsid w:val="00534CD7"/>
    <w:rsid w:val="00536798"/>
    <w:rsid w:val="00536CA3"/>
    <w:rsid w:val="00537548"/>
    <w:rsid w:val="00537F9F"/>
    <w:rsid w:val="0054056F"/>
    <w:rsid w:val="00540FB9"/>
    <w:rsid w:val="0054103E"/>
    <w:rsid w:val="005420A0"/>
    <w:rsid w:val="005427FA"/>
    <w:rsid w:val="005430FF"/>
    <w:rsid w:val="00543793"/>
    <w:rsid w:val="005437BE"/>
    <w:rsid w:val="005437C6"/>
    <w:rsid w:val="00544954"/>
    <w:rsid w:val="00544CFC"/>
    <w:rsid w:val="00545135"/>
    <w:rsid w:val="0054615C"/>
    <w:rsid w:val="00551FB8"/>
    <w:rsid w:val="0055265D"/>
    <w:rsid w:val="005542D5"/>
    <w:rsid w:val="005543E7"/>
    <w:rsid w:val="00555386"/>
    <w:rsid w:val="00555A5E"/>
    <w:rsid w:val="005565C2"/>
    <w:rsid w:val="00556EF3"/>
    <w:rsid w:val="00564287"/>
    <w:rsid w:val="005651BE"/>
    <w:rsid w:val="0056527C"/>
    <w:rsid w:val="00566240"/>
    <w:rsid w:val="005669CA"/>
    <w:rsid w:val="0056791B"/>
    <w:rsid w:val="00570A85"/>
    <w:rsid w:val="005710D1"/>
    <w:rsid w:val="00571ECE"/>
    <w:rsid w:val="00572A8F"/>
    <w:rsid w:val="0057371E"/>
    <w:rsid w:val="00574FA6"/>
    <w:rsid w:val="005775E1"/>
    <w:rsid w:val="005776FE"/>
    <w:rsid w:val="005779C7"/>
    <w:rsid w:val="00581B0D"/>
    <w:rsid w:val="00581B7F"/>
    <w:rsid w:val="00582339"/>
    <w:rsid w:val="0058276E"/>
    <w:rsid w:val="00583436"/>
    <w:rsid w:val="00584291"/>
    <w:rsid w:val="005879F9"/>
    <w:rsid w:val="00591604"/>
    <w:rsid w:val="0059354B"/>
    <w:rsid w:val="00593856"/>
    <w:rsid w:val="00593B6C"/>
    <w:rsid w:val="00594671"/>
    <w:rsid w:val="00594AFB"/>
    <w:rsid w:val="00595B84"/>
    <w:rsid w:val="005962DD"/>
    <w:rsid w:val="00596E6E"/>
    <w:rsid w:val="00597175"/>
    <w:rsid w:val="0059726D"/>
    <w:rsid w:val="00597E37"/>
    <w:rsid w:val="005A0633"/>
    <w:rsid w:val="005A0744"/>
    <w:rsid w:val="005A0B6F"/>
    <w:rsid w:val="005A0BFA"/>
    <w:rsid w:val="005A1409"/>
    <w:rsid w:val="005A2145"/>
    <w:rsid w:val="005A23AF"/>
    <w:rsid w:val="005A25CF"/>
    <w:rsid w:val="005A6A5F"/>
    <w:rsid w:val="005A79AB"/>
    <w:rsid w:val="005A7F13"/>
    <w:rsid w:val="005B050A"/>
    <w:rsid w:val="005B114C"/>
    <w:rsid w:val="005B257D"/>
    <w:rsid w:val="005B2985"/>
    <w:rsid w:val="005B3042"/>
    <w:rsid w:val="005B351D"/>
    <w:rsid w:val="005B3DA8"/>
    <w:rsid w:val="005B488A"/>
    <w:rsid w:val="005B48EC"/>
    <w:rsid w:val="005B788A"/>
    <w:rsid w:val="005B79EB"/>
    <w:rsid w:val="005C0BD3"/>
    <w:rsid w:val="005C136C"/>
    <w:rsid w:val="005C151B"/>
    <w:rsid w:val="005C23B5"/>
    <w:rsid w:val="005C30CF"/>
    <w:rsid w:val="005C409C"/>
    <w:rsid w:val="005C5C39"/>
    <w:rsid w:val="005C6934"/>
    <w:rsid w:val="005C6EE1"/>
    <w:rsid w:val="005C6F93"/>
    <w:rsid w:val="005D2C5C"/>
    <w:rsid w:val="005D2FE7"/>
    <w:rsid w:val="005D3FB2"/>
    <w:rsid w:val="005D4E27"/>
    <w:rsid w:val="005D51BE"/>
    <w:rsid w:val="005D5D51"/>
    <w:rsid w:val="005D66AE"/>
    <w:rsid w:val="005D6B34"/>
    <w:rsid w:val="005D75D5"/>
    <w:rsid w:val="005E1376"/>
    <w:rsid w:val="005E24CA"/>
    <w:rsid w:val="005E26CC"/>
    <w:rsid w:val="005E2862"/>
    <w:rsid w:val="005E2B76"/>
    <w:rsid w:val="005E3BB5"/>
    <w:rsid w:val="005E4E10"/>
    <w:rsid w:val="005E4F71"/>
    <w:rsid w:val="005E52E2"/>
    <w:rsid w:val="005E582A"/>
    <w:rsid w:val="005E613F"/>
    <w:rsid w:val="005E6492"/>
    <w:rsid w:val="005E779D"/>
    <w:rsid w:val="005F0F26"/>
    <w:rsid w:val="005F18C9"/>
    <w:rsid w:val="005F3F12"/>
    <w:rsid w:val="005F437A"/>
    <w:rsid w:val="005F4A7E"/>
    <w:rsid w:val="005F6175"/>
    <w:rsid w:val="005F7C19"/>
    <w:rsid w:val="006013A4"/>
    <w:rsid w:val="00601670"/>
    <w:rsid w:val="0060401C"/>
    <w:rsid w:val="00604252"/>
    <w:rsid w:val="006046B8"/>
    <w:rsid w:val="006056CB"/>
    <w:rsid w:val="00605CAE"/>
    <w:rsid w:val="00606339"/>
    <w:rsid w:val="00606ACE"/>
    <w:rsid w:val="00606D50"/>
    <w:rsid w:val="00606F74"/>
    <w:rsid w:val="0060748B"/>
    <w:rsid w:val="00607CE0"/>
    <w:rsid w:val="00607E64"/>
    <w:rsid w:val="00607E74"/>
    <w:rsid w:val="00610085"/>
    <w:rsid w:val="006116CD"/>
    <w:rsid w:val="00613530"/>
    <w:rsid w:val="00615B77"/>
    <w:rsid w:val="00616D11"/>
    <w:rsid w:val="00616EAE"/>
    <w:rsid w:val="0061759A"/>
    <w:rsid w:val="00622591"/>
    <w:rsid w:val="00623611"/>
    <w:rsid w:val="006251CF"/>
    <w:rsid w:val="006257F3"/>
    <w:rsid w:val="0062674D"/>
    <w:rsid w:val="00627094"/>
    <w:rsid w:val="00627B64"/>
    <w:rsid w:val="00627EDE"/>
    <w:rsid w:val="00627FE8"/>
    <w:rsid w:val="0063067C"/>
    <w:rsid w:val="00630D53"/>
    <w:rsid w:val="0063104A"/>
    <w:rsid w:val="00631965"/>
    <w:rsid w:val="00631DBB"/>
    <w:rsid w:val="00631F75"/>
    <w:rsid w:val="00633773"/>
    <w:rsid w:val="00633D9D"/>
    <w:rsid w:val="00637DBF"/>
    <w:rsid w:val="00641BCE"/>
    <w:rsid w:val="006423FB"/>
    <w:rsid w:val="00642DC6"/>
    <w:rsid w:val="0064324E"/>
    <w:rsid w:val="00643647"/>
    <w:rsid w:val="0064399C"/>
    <w:rsid w:val="00643DA6"/>
    <w:rsid w:val="00643E2B"/>
    <w:rsid w:val="00644FE8"/>
    <w:rsid w:val="0064539B"/>
    <w:rsid w:val="00645BD3"/>
    <w:rsid w:val="006476D4"/>
    <w:rsid w:val="00647943"/>
    <w:rsid w:val="0065048C"/>
    <w:rsid w:val="006507A6"/>
    <w:rsid w:val="00650F34"/>
    <w:rsid w:val="006513B4"/>
    <w:rsid w:val="00651617"/>
    <w:rsid w:val="00652AB4"/>
    <w:rsid w:val="0065376B"/>
    <w:rsid w:val="00654439"/>
    <w:rsid w:val="006557A9"/>
    <w:rsid w:val="0065619F"/>
    <w:rsid w:val="00657654"/>
    <w:rsid w:val="00657D83"/>
    <w:rsid w:val="00660799"/>
    <w:rsid w:val="00660A3D"/>
    <w:rsid w:val="00660A94"/>
    <w:rsid w:val="00661362"/>
    <w:rsid w:val="00661781"/>
    <w:rsid w:val="00662549"/>
    <w:rsid w:val="0066266C"/>
    <w:rsid w:val="00662732"/>
    <w:rsid w:val="00662F68"/>
    <w:rsid w:val="00662F90"/>
    <w:rsid w:val="006630F8"/>
    <w:rsid w:val="006633AC"/>
    <w:rsid w:val="00664056"/>
    <w:rsid w:val="00664193"/>
    <w:rsid w:val="0066492B"/>
    <w:rsid w:val="00664A14"/>
    <w:rsid w:val="00665C08"/>
    <w:rsid w:val="00665DDD"/>
    <w:rsid w:val="006660E6"/>
    <w:rsid w:val="00666EAF"/>
    <w:rsid w:val="00666F63"/>
    <w:rsid w:val="00670D8B"/>
    <w:rsid w:val="00671B21"/>
    <w:rsid w:val="00674311"/>
    <w:rsid w:val="006745E2"/>
    <w:rsid w:val="00674A2B"/>
    <w:rsid w:val="00675931"/>
    <w:rsid w:val="00677F99"/>
    <w:rsid w:val="00680D36"/>
    <w:rsid w:val="006820A9"/>
    <w:rsid w:val="00682B06"/>
    <w:rsid w:val="0068321F"/>
    <w:rsid w:val="00684DB2"/>
    <w:rsid w:val="00687521"/>
    <w:rsid w:val="00693089"/>
    <w:rsid w:val="00693A7D"/>
    <w:rsid w:val="006941E6"/>
    <w:rsid w:val="006947B2"/>
    <w:rsid w:val="00695CD6"/>
    <w:rsid w:val="00697833"/>
    <w:rsid w:val="006A0993"/>
    <w:rsid w:val="006A5ABD"/>
    <w:rsid w:val="006A6A6C"/>
    <w:rsid w:val="006A76D4"/>
    <w:rsid w:val="006B0B1D"/>
    <w:rsid w:val="006B10F3"/>
    <w:rsid w:val="006B22BB"/>
    <w:rsid w:val="006B373D"/>
    <w:rsid w:val="006B3BCF"/>
    <w:rsid w:val="006B466E"/>
    <w:rsid w:val="006B4D34"/>
    <w:rsid w:val="006B5014"/>
    <w:rsid w:val="006B7371"/>
    <w:rsid w:val="006C05A0"/>
    <w:rsid w:val="006C2776"/>
    <w:rsid w:val="006C27AF"/>
    <w:rsid w:val="006C3320"/>
    <w:rsid w:val="006C46E0"/>
    <w:rsid w:val="006C53C9"/>
    <w:rsid w:val="006C5B79"/>
    <w:rsid w:val="006C7AA6"/>
    <w:rsid w:val="006C7E18"/>
    <w:rsid w:val="006D0290"/>
    <w:rsid w:val="006D11E2"/>
    <w:rsid w:val="006D3873"/>
    <w:rsid w:val="006D4B80"/>
    <w:rsid w:val="006D4E77"/>
    <w:rsid w:val="006D4F3F"/>
    <w:rsid w:val="006D5186"/>
    <w:rsid w:val="006D641E"/>
    <w:rsid w:val="006D659A"/>
    <w:rsid w:val="006D6813"/>
    <w:rsid w:val="006D6AB6"/>
    <w:rsid w:val="006D6FD1"/>
    <w:rsid w:val="006D759B"/>
    <w:rsid w:val="006E014F"/>
    <w:rsid w:val="006E044F"/>
    <w:rsid w:val="006E0717"/>
    <w:rsid w:val="006E07BF"/>
    <w:rsid w:val="006E1F39"/>
    <w:rsid w:val="006E23CD"/>
    <w:rsid w:val="006E2EDB"/>
    <w:rsid w:val="006E4B0E"/>
    <w:rsid w:val="006E573C"/>
    <w:rsid w:val="006E68B0"/>
    <w:rsid w:val="006E7A5F"/>
    <w:rsid w:val="006E7BFA"/>
    <w:rsid w:val="006E7ECB"/>
    <w:rsid w:val="006F0015"/>
    <w:rsid w:val="006F2F89"/>
    <w:rsid w:val="006F3184"/>
    <w:rsid w:val="006F5A78"/>
    <w:rsid w:val="006F5F7A"/>
    <w:rsid w:val="006F6B90"/>
    <w:rsid w:val="006F7809"/>
    <w:rsid w:val="00700D26"/>
    <w:rsid w:val="00700DE0"/>
    <w:rsid w:val="00700FBE"/>
    <w:rsid w:val="007010FD"/>
    <w:rsid w:val="007031C1"/>
    <w:rsid w:val="007031F9"/>
    <w:rsid w:val="00703363"/>
    <w:rsid w:val="007039E2"/>
    <w:rsid w:val="0070485B"/>
    <w:rsid w:val="00704BB5"/>
    <w:rsid w:val="00704BFD"/>
    <w:rsid w:val="00705A9E"/>
    <w:rsid w:val="00705FF7"/>
    <w:rsid w:val="0070665A"/>
    <w:rsid w:val="00706971"/>
    <w:rsid w:val="00706D21"/>
    <w:rsid w:val="007074C0"/>
    <w:rsid w:val="00711A33"/>
    <w:rsid w:val="00712344"/>
    <w:rsid w:val="0071287B"/>
    <w:rsid w:val="007141AA"/>
    <w:rsid w:val="0071471D"/>
    <w:rsid w:val="00714B36"/>
    <w:rsid w:val="00714F83"/>
    <w:rsid w:val="007153A4"/>
    <w:rsid w:val="00716567"/>
    <w:rsid w:val="0071675D"/>
    <w:rsid w:val="00716B02"/>
    <w:rsid w:val="00717419"/>
    <w:rsid w:val="007176C1"/>
    <w:rsid w:val="00717D9D"/>
    <w:rsid w:val="00717E19"/>
    <w:rsid w:val="007203DD"/>
    <w:rsid w:val="00721555"/>
    <w:rsid w:val="00722370"/>
    <w:rsid w:val="0072275E"/>
    <w:rsid w:val="0072291F"/>
    <w:rsid w:val="007243AE"/>
    <w:rsid w:val="00724545"/>
    <w:rsid w:val="00724F7B"/>
    <w:rsid w:val="00726455"/>
    <w:rsid w:val="0072646A"/>
    <w:rsid w:val="00726636"/>
    <w:rsid w:val="00727E44"/>
    <w:rsid w:val="00730250"/>
    <w:rsid w:val="00732FA3"/>
    <w:rsid w:val="0073317A"/>
    <w:rsid w:val="007340B8"/>
    <w:rsid w:val="00735935"/>
    <w:rsid w:val="007361B0"/>
    <w:rsid w:val="0073702A"/>
    <w:rsid w:val="00737317"/>
    <w:rsid w:val="007377DA"/>
    <w:rsid w:val="00737D63"/>
    <w:rsid w:val="00740E21"/>
    <w:rsid w:val="00741576"/>
    <w:rsid w:val="00741758"/>
    <w:rsid w:val="0074198A"/>
    <w:rsid w:val="007441B4"/>
    <w:rsid w:val="00744E3C"/>
    <w:rsid w:val="007456E8"/>
    <w:rsid w:val="00745F37"/>
    <w:rsid w:val="0074677F"/>
    <w:rsid w:val="007476E7"/>
    <w:rsid w:val="00747F5D"/>
    <w:rsid w:val="007512F3"/>
    <w:rsid w:val="0075195E"/>
    <w:rsid w:val="00751C69"/>
    <w:rsid w:val="00752212"/>
    <w:rsid w:val="00752C6F"/>
    <w:rsid w:val="00756113"/>
    <w:rsid w:val="007561F8"/>
    <w:rsid w:val="0075762F"/>
    <w:rsid w:val="00757B3C"/>
    <w:rsid w:val="00761874"/>
    <w:rsid w:val="00763A08"/>
    <w:rsid w:val="00763BC3"/>
    <w:rsid w:val="00763FF8"/>
    <w:rsid w:val="0076465D"/>
    <w:rsid w:val="00766149"/>
    <w:rsid w:val="007663FC"/>
    <w:rsid w:val="00767479"/>
    <w:rsid w:val="00770476"/>
    <w:rsid w:val="00771118"/>
    <w:rsid w:val="00771D89"/>
    <w:rsid w:val="00772266"/>
    <w:rsid w:val="007730F7"/>
    <w:rsid w:val="00774008"/>
    <w:rsid w:val="00774A62"/>
    <w:rsid w:val="00774C1F"/>
    <w:rsid w:val="00775C2A"/>
    <w:rsid w:val="007779B3"/>
    <w:rsid w:val="00780008"/>
    <w:rsid w:val="00781523"/>
    <w:rsid w:val="00782989"/>
    <w:rsid w:val="007839A3"/>
    <w:rsid w:val="00783C0E"/>
    <w:rsid w:val="0078471C"/>
    <w:rsid w:val="00785730"/>
    <w:rsid w:val="00785736"/>
    <w:rsid w:val="00785C36"/>
    <w:rsid w:val="0078680D"/>
    <w:rsid w:val="00787C15"/>
    <w:rsid w:val="007938B7"/>
    <w:rsid w:val="0079450F"/>
    <w:rsid w:val="00794C28"/>
    <w:rsid w:val="00796816"/>
    <w:rsid w:val="00797819"/>
    <w:rsid w:val="00797958"/>
    <w:rsid w:val="00797BFA"/>
    <w:rsid w:val="007A042D"/>
    <w:rsid w:val="007A1677"/>
    <w:rsid w:val="007A1921"/>
    <w:rsid w:val="007A1F71"/>
    <w:rsid w:val="007A253A"/>
    <w:rsid w:val="007A2E86"/>
    <w:rsid w:val="007A3823"/>
    <w:rsid w:val="007A6275"/>
    <w:rsid w:val="007B04BE"/>
    <w:rsid w:val="007B06A5"/>
    <w:rsid w:val="007B0C32"/>
    <w:rsid w:val="007B1167"/>
    <w:rsid w:val="007B1393"/>
    <w:rsid w:val="007B283D"/>
    <w:rsid w:val="007B2F49"/>
    <w:rsid w:val="007B415A"/>
    <w:rsid w:val="007B4F0B"/>
    <w:rsid w:val="007B5631"/>
    <w:rsid w:val="007B6E60"/>
    <w:rsid w:val="007C1BD3"/>
    <w:rsid w:val="007C2087"/>
    <w:rsid w:val="007C384E"/>
    <w:rsid w:val="007C394F"/>
    <w:rsid w:val="007C4134"/>
    <w:rsid w:val="007C4D77"/>
    <w:rsid w:val="007C5577"/>
    <w:rsid w:val="007C5C62"/>
    <w:rsid w:val="007C6502"/>
    <w:rsid w:val="007C7202"/>
    <w:rsid w:val="007D064F"/>
    <w:rsid w:val="007D0918"/>
    <w:rsid w:val="007D0EDE"/>
    <w:rsid w:val="007D28CE"/>
    <w:rsid w:val="007D2C3E"/>
    <w:rsid w:val="007D3615"/>
    <w:rsid w:val="007D3BBF"/>
    <w:rsid w:val="007D45C8"/>
    <w:rsid w:val="007D6B47"/>
    <w:rsid w:val="007D6B6C"/>
    <w:rsid w:val="007D75A1"/>
    <w:rsid w:val="007E0540"/>
    <w:rsid w:val="007E055E"/>
    <w:rsid w:val="007E2B28"/>
    <w:rsid w:val="007E41ED"/>
    <w:rsid w:val="007E57D7"/>
    <w:rsid w:val="007E59FA"/>
    <w:rsid w:val="007E6BD0"/>
    <w:rsid w:val="007F1D2B"/>
    <w:rsid w:val="007F3278"/>
    <w:rsid w:val="007F4E23"/>
    <w:rsid w:val="007F5A48"/>
    <w:rsid w:val="007F608E"/>
    <w:rsid w:val="007F68A3"/>
    <w:rsid w:val="007F7012"/>
    <w:rsid w:val="00800099"/>
    <w:rsid w:val="0080041B"/>
    <w:rsid w:val="008004E8"/>
    <w:rsid w:val="00800CAE"/>
    <w:rsid w:val="008018EB"/>
    <w:rsid w:val="00802E29"/>
    <w:rsid w:val="00803F03"/>
    <w:rsid w:val="008040F8"/>
    <w:rsid w:val="008044BC"/>
    <w:rsid w:val="008050C7"/>
    <w:rsid w:val="00805F66"/>
    <w:rsid w:val="00807701"/>
    <w:rsid w:val="00810493"/>
    <w:rsid w:val="008109E4"/>
    <w:rsid w:val="008112A6"/>
    <w:rsid w:val="008112F2"/>
    <w:rsid w:val="00811D56"/>
    <w:rsid w:val="008129E7"/>
    <w:rsid w:val="00813823"/>
    <w:rsid w:val="00813AD1"/>
    <w:rsid w:val="00814783"/>
    <w:rsid w:val="00815313"/>
    <w:rsid w:val="008169F2"/>
    <w:rsid w:val="00821059"/>
    <w:rsid w:val="008213C3"/>
    <w:rsid w:val="008219F5"/>
    <w:rsid w:val="00821A6A"/>
    <w:rsid w:val="00822E53"/>
    <w:rsid w:val="008236F6"/>
    <w:rsid w:val="00825C66"/>
    <w:rsid w:val="0082606B"/>
    <w:rsid w:val="0082643E"/>
    <w:rsid w:val="00826FCB"/>
    <w:rsid w:val="00827371"/>
    <w:rsid w:val="00830326"/>
    <w:rsid w:val="00830E34"/>
    <w:rsid w:val="008313BE"/>
    <w:rsid w:val="0083150F"/>
    <w:rsid w:val="00831C12"/>
    <w:rsid w:val="00832E27"/>
    <w:rsid w:val="00833A45"/>
    <w:rsid w:val="00834B8E"/>
    <w:rsid w:val="00834E13"/>
    <w:rsid w:val="00836E4B"/>
    <w:rsid w:val="0083771E"/>
    <w:rsid w:val="008402B4"/>
    <w:rsid w:val="00844F9F"/>
    <w:rsid w:val="008457F9"/>
    <w:rsid w:val="0084622A"/>
    <w:rsid w:val="008467E3"/>
    <w:rsid w:val="00846866"/>
    <w:rsid w:val="00846A63"/>
    <w:rsid w:val="008502FF"/>
    <w:rsid w:val="008508EA"/>
    <w:rsid w:val="00851FC4"/>
    <w:rsid w:val="00852878"/>
    <w:rsid w:val="00853127"/>
    <w:rsid w:val="00856F4E"/>
    <w:rsid w:val="008575EA"/>
    <w:rsid w:val="008600C7"/>
    <w:rsid w:val="00860F8F"/>
    <w:rsid w:val="00861871"/>
    <w:rsid w:val="00861B6E"/>
    <w:rsid w:val="00861BFD"/>
    <w:rsid w:val="00861C1F"/>
    <w:rsid w:val="00861CDA"/>
    <w:rsid w:val="00862847"/>
    <w:rsid w:val="00864DD2"/>
    <w:rsid w:val="00865812"/>
    <w:rsid w:val="00865897"/>
    <w:rsid w:val="008675B9"/>
    <w:rsid w:val="008721F9"/>
    <w:rsid w:val="00872AA8"/>
    <w:rsid w:val="00872B4B"/>
    <w:rsid w:val="00874470"/>
    <w:rsid w:val="00876109"/>
    <w:rsid w:val="00876715"/>
    <w:rsid w:val="00877C3D"/>
    <w:rsid w:val="00880427"/>
    <w:rsid w:val="00880C25"/>
    <w:rsid w:val="008811DE"/>
    <w:rsid w:val="00885250"/>
    <w:rsid w:val="0088654A"/>
    <w:rsid w:val="00886956"/>
    <w:rsid w:val="008903ED"/>
    <w:rsid w:val="008912F9"/>
    <w:rsid w:val="0089211A"/>
    <w:rsid w:val="00892A39"/>
    <w:rsid w:val="008943DD"/>
    <w:rsid w:val="008944EB"/>
    <w:rsid w:val="00894E49"/>
    <w:rsid w:val="00894F9E"/>
    <w:rsid w:val="008954EC"/>
    <w:rsid w:val="00895A71"/>
    <w:rsid w:val="008963C1"/>
    <w:rsid w:val="008968EB"/>
    <w:rsid w:val="00896FE3"/>
    <w:rsid w:val="008A0773"/>
    <w:rsid w:val="008A0B09"/>
    <w:rsid w:val="008A2832"/>
    <w:rsid w:val="008A59FD"/>
    <w:rsid w:val="008A62CB"/>
    <w:rsid w:val="008B026C"/>
    <w:rsid w:val="008B0791"/>
    <w:rsid w:val="008B10C1"/>
    <w:rsid w:val="008B15D8"/>
    <w:rsid w:val="008B1923"/>
    <w:rsid w:val="008B1D10"/>
    <w:rsid w:val="008B23D6"/>
    <w:rsid w:val="008B32F4"/>
    <w:rsid w:val="008B4C9F"/>
    <w:rsid w:val="008B5C8E"/>
    <w:rsid w:val="008B60CB"/>
    <w:rsid w:val="008B665A"/>
    <w:rsid w:val="008B6986"/>
    <w:rsid w:val="008B6BC3"/>
    <w:rsid w:val="008B7426"/>
    <w:rsid w:val="008B7DD9"/>
    <w:rsid w:val="008C0A53"/>
    <w:rsid w:val="008C17AD"/>
    <w:rsid w:val="008C2F22"/>
    <w:rsid w:val="008C3527"/>
    <w:rsid w:val="008C38A8"/>
    <w:rsid w:val="008C461E"/>
    <w:rsid w:val="008C52B5"/>
    <w:rsid w:val="008C7BE1"/>
    <w:rsid w:val="008D07F5"/>
    <w:rsid w:val="008D24F1"/>
    <w:rsid w:val="008D24FC"/>
    <w:rsid w:val="008D2B5F"/>
    <w:rsid w:val="008D32FF"/>
    <w:rsid w:val="008D3E6E"/>
    <w:rsid w:val="008D430E"/>
    <w:rsid w:val="008D4ACF"/>
    <w:rsid w:val="008D5460"/>
    <w:rsid w:val="008D631E"/>
    <w:rsid w:val="008D7C37"/>
    <w:rsid w:val="008E0281"/>
    <w:rsid w:val="008E0AFE"/>
    <w:rsid w:val="008E0EFD"/>
    <w:rsid w:val="008E1999"/>
    <w:rsid w:val="008E321E"/>
    <w:rsid w:val="008E41B5"/>
    <w:rsid w:val="008E508A"/>
    <w:rsid w:val="008E5576"/>
    <w:rsid w:val="008E709F"/>
    <w:rsid w:val="008F027D"/>
    <w:rsid w:val="008F0482"/>
    <w:rsid w:val="008F0B53"/>
    <w:rsid w:val="008F0C79"/>
    <w:rsid w:val="008F12A9"/>
    <w:rsid w:val="008F20C7"/>
    <w:rsid w:val="008F6261"/>
    <w:rsid w:val="008F7967"/>
    <w:rsid w:val="008F7CC1"/>
    <w:rsid w:val="00900232"/>
    <w:rsid w:val="009003B3"/>
    <w:rsid w:val="009004C0"/>
    <w:rsid w:val="00900D2D"/>
    <w:rsid w:val="00904213"/>
    <w:rsid w:val="009044AD"/>
    <w:rsid w:val="00905642"/>
    <w:rsid w:val="00905781"/>
    <w:rsid w:val="0090674C"/>
    <w:rsid w:val="00907E0A"/>
    <w:rsid w:val="00910607"/>
    <w:rsid w:val="009107B8"/>
    <w:rsid w:val="009113E6"/>
    <w:rsid w:val="00911A50"/>
    <w:rsid w:val="0091219F"/>
    <w:rsid w:val="0091284E"/>
    <w:rsid w:val="009146F7"/>
    <w:rsid w:val="00914A72"/>
    <w:rsid w:val="00914BCB"/>
    <w:rsid w:val="00916CCD"/>
    <w:rsid w:val="009177E9"/>
    <w:rsid w:val="00917A8F"/>
    <w:rsid w:val="00917D70"/>
    <w:rsid w:val="009217CB"/>
    <w:rsid w:val="00921A18"/>
    <w:rsid w:val="00922611"/>
    <w:rsid w:val="00923E2C"/>
    <w:rsid w:val="009262D2"/>
    <w:rsid w:val="00926ECC"/>
    <w:rsid w:val="00927486"/>
    <w:rsid w:val="0092799F"/>
    <w:rsid w:val="009301A9"/>
    <w:rsid w:val="009310DF"/>
    <w:rsid w:val="00931506"/>
    <w:rsid w:val="009326CF"/>
    <w:rsid w:val="00932C38"/>
    <w:rsid w:val="009333F6"/>
    <w:rsid w:val="00933472"/>
    <w:rsid w:val="009334EE"/>
    <w:rsid w:val="00933BA9"/>
    <w:rsid w:val="00933E2E"/>
    <w:rsid w:val="009356C2"/>
    <w:rsid w:val="0093744D"/>
    <w:rsid w:val="00937B6E"/>
    <w:rsid w:val="009422FB"/>
    <w:rsid w:val="00942986"/>
    <w:rsid w:val="00942B19"/>
    <w:rsid w:val="00945A0E"/>
    <w:rsid w:val="00945DE6"/>
    <w:rsid w:val="0094653A"/>
    <w:rsid w:val="00947230"/>
    <w:rsid w:val="009475FE"/>
    <w:rsid w:val="00947A65"/>
    <w:rsid w:val="0095067B"/>
    <w:rsid w:val="009510BA"/>
    <w:rsid w:val="0095251A"/>
    <w:rsid w:val="00952625"/>
    <w:rsid w:val="009530CE"/>
    <w:rsid w:val="009531D0"/>
    <w:rsid w:val="00953F3D"/>
    <w:rsid w:val="00954416"/>
    <w:rsid w:val="0095480D"/>
    <w:rsid w:val="00956D6C"/>
    <w:rsid w:val="00956EE8"/>
    <w:rsid w:val="00957585"/>
    <w:rsid w:val="009575C6"/>
    <w:rsid w:val="00957F1F"/>
    <w:rsid w:val="00960108"/>
    <w:rsid w:val="00960A8B"/>
    <w:rsid w:val="00962140"/>
    <w:rsid w:val="00962435"/>
    <w:rsid w:val="009629CE"/>
    <w:rsid w:val="00963AA5"/>
    <w:rsid w:val="00964295"/>
    <w:rsid w:val="00965275"/>
    <w:rsid w:val="0096578A"/>
    <w:rsid w:val="00967C91"/>
    <w:rsid w:val="009702B8"/>
    <w:rsid w:val="009704C9"/>
    <w:rsid w:val="00970B00"/>
    <w:rsid w:val="00971D36"/>
    <w:rsid w:val="00973493"/>
    <w:rsid w:val="00973B66"/>
    <w:rsid w:val="00974556"/>
    <w:rsid w:val="00974817"/>
    <w:rsid w:val="0097489F"/>
    <w:rsid w:val="00974A6A"/>
    <w:rsid w:val="00974BC0"/>
    <w:rsid w:val="00974BD1"/>
    <w:rsid w:val="009750B2"/>
    <w:rsid w:val="00975DE9"/>
    <w:rsid w:val="00977075"/>
    <w:rsid w:val="00980A58"/>
    <w:rsid w:val="00981264"/>
    <w:rsid w:val="00981CF9"/>
    <w:rsid w:val="0098276C"/>
    <w:rsid w:val="00982B21"/>
    <w:rsid w:val="00982F39"/>
    <w:rsid w:val="00983379"/>
    <w:rsid w:val="00984210"/>
    <w:rsid w:val="00984630"/>
    <w:rsid w:val="009857F7"/>
    <w:rsid w:val="009869BC"/>
    <w:rsid w:val="0098717A"/>
    <w:rsid w:val="00987536"/>
    <w:rsid w:val="0099049F"/>
    <w:rsid w:val="00990876"/>
    <w:rsid w:val="0099182B"/>
    <w:rsid w:val="0099243C"/>
    <w:rsid w:val="00993524"/>
    <w:rsid w:val="00994486"/>
    <w:rsid w:val="00995868"/>
    <w:rsid w:val="00996547"/>
    <w:rsid w:val="00996B73"/>
    <w:rsid w:val="00997979"/>
    <w:rsid w:val="009A1019"/>
    <w:rsid w:val="009A20A2"/>
    <w:rsid w:val="009A227C"/>
    <w:rsid w:val="009A2A7A"/>
    <w:rsid w:val="009A4A1B"/>
    <w:rsid w:val="009A5E17"/>
    <w:rsid w:val="009A6B72"/>
    <w:rsid w:val="009A730F"/>
    <w:rsid w:val="009A7DF3"/>
    <w:rsid w:val="009A7FB8"/>
    <w:rsid w:val="009B0EDF"/>
    <w:rsid w:val="009B1762"/>
    <w:rsid w:val="009B18BC"/>
    <w:rsid w:val="009B3923"/>
    <w:rsid w:val="009B4773"/>
    <w:rsid w:val="009B4FA3"/>
    <w:rsid w:val="009B6187"/>
    <w:rsid w:val="009B6563"/>
    <w:rsid w:val="009B70AE"/>
    <w:rsid w:val="009B77A1"/>
    <w:rsid w:val="009B7BBB"/>
    <w:rsid w:val="009C0859"/>
    <w:rsid w:val="009C12A2"/>
    <w:rsid w:val="009C1409"/>
    <w:rsid w:val="009C14F8"/>
    <w:rsid w:val="009C24FB"/>
    <w:rsid w:val="009C36CC"/>
    <w:rsid w:val="009C3C31"/>
    <w:rsid w:val="009C563F"/>
    <w:rsid w:val="009C67A3"/>
    <w:rsid w:val="009C76E1"/>
    <w:rsid w:val="009C7EA9"/>
    <w:rsid w:val="009D1892"/>
    <w:rsid w:val="009D1A2F"/>
    <w:rsid w:val="009D2615"/>
    <w:rsid w:val="009D3E0B"/>
    <w:rsid w:val="009D3F2E"/>
    <w:rsid w:val="009D4D4D"/>
    <w:rsid w:val="009D7448"/>
    <w:rsid w:val="009E0C70"/>
    <w:rsid w:val="009E2412"/>
    <w:rsid w:val="009E2F82"/>
    <w:rsid w:val="009E3531"/>
    <w:rsid w:val="009E35D0"/>
    <w:rsid w:val="009E4D01"/>
    <w:rsid w:val="009F0224"/>
    <w:rsid w:val="009F1B97"/>
    <w:rsid w:val="009F2511"/>
    <w:rsid w:val="009F287A"/>
    <w:rsid w:val="009F3562"/>
    <w:rsid w:val="009F5395"/>
    <w:rsid w:val="009F585D"/>
    <w:rsid w:val="009F6080"/>
    <w:rsid w:val="009F6526"/>
    <w:rsid w:val="009F65C1"/>
    <w:rsid w:val="009F6FC4"/>
    <w:rsid w:val="009F73B4"/>
    <w:rsid w:val="00A00B4E"/>
    <w:rsid w:val="00A023FD"/>
    <w:rsid w:val="00A0362E"/>
    <w:rsid w:val="00A04AB2"/>
    <w:rsid w:val="00A07535"/>
    <w:rsid w:val="00A102D8"/>
    <w:rsid w:val="00A1284D"/>
    <w:rsid w:val="00A12934"/>
    <w:rsid w:val="00A13B66"/>
    <w:rsid w:val="00A14714"/>
    <w:rsid w:val="00A1540C"/>
    <w:rsid w:val="00A15A34"/>
    <w:rsid w:val="00A165B3"/>
    <w:rsid w:val="00A2012A"/>
    <w:rsid w:val="00A20D85"/>
    <w:rsid w:val="00A21294"/>
    <w:rsid w:val="00A217AA"/>
    <w:rsid w:val="00A23247"/>
    <w:rsid w:val="00A2362A"/>
    <w:rsid w:val="00A236DF"/>
    <w:rsid w:val="00A2405D"/>
    <w:rsid w:val="00A2431F"/>
    <w:rsid w:val="00A268AC"/>
    <w:rsid w:val="00A27804"/>
    <w:rsid w:val="00A27A6C"/>
    <w:rsid w:val="00A30885"/>
    <w:rsid w:val="00A3092C"/>
    <w:rsid w:val="00A3102D"/>
    <w:rsid w:val="00A3203A"/>
    <w:rsid w:val="00A32342"/>
    <w:rsid w:val="00A3441C"/>
    <w:rsid w:val="00A35540"/>
    <w:rsid w:val="00A35A72"/>
    <w:rsid w:val="00A35DB8"/>
    <w:rsid w:val="00A366AD"/>
    <w:rsid w:val="00A368E7"/>
    <w:rsid w:val="00A36AA9"/>
    <w:rsid w:val="00A42AC5"/>
    <w:rsid w:val="00A44A43"/>
    <w:rsid w:val="00A44D7B"/>
    <w:rsid w:val="00A46870"/>
    <w:rsid w:val="00A468BE"/>
    <w:rsid w:val="00A46E0F"/>
    <w:rsid w:val="00A47306"/>
    <w:rsid w:val="00A479FB"/>
    <w:rsid w:val="00A50C4F"/>
    <w:rsid w:val="00A50D76"/>
    <w:rsid w:val="00A51C59"/>
    <w:rsid w:val="00A531C4"/>
    <w:rsid w:val="00A53643"/>
    <w:rsid w:val="00A53894"/>
    <w:rsid w:val="00A542A8"/>
    <w:rsid w:val="00A55269"/>
    <w:rsid w:val="00A57374"/>
    <w:rsid w:val="00A57419"/>
    <w:rsid w:val="00A57513"/>
    <w:rsid w:val="00A60323"/>
    <w:rsid w:val="00A6047F"/>
    <w:rsid w:val="00A625DE"/>
    <w:rsid w:val="00A62A77"/>
    <w:rsid w:val="00A6351A"/>
    <w:rsid w:val="00A63A09"/>
    <w:rsid w:val="00A641C4"/>
    <w:rsid w:val="00A648AD"/>
    <w:rsid w:val="00A64D84"/>
    <w:rsid w:val="00A6550C"/>
    <w:rsid w:val="00A655C5"/>
    <w:rsid w:val="00A65B32"/>
    <w:rsid w:val="00A66BD9"/>
    <w:rsid w:val="00A678AE"/>
    <w:rsid w:val="00A713E3"/>
    <w:rsid w:val="00A71C95"/>
    <w:rsid w:val="00A736B9"/>
    <w:rsid w:val="00A736DC"/>
    <w:rsid w:val="00A736EC"/>
    <w:rsid w:val="00A7440C"/>
    <w:rsid w:val="00A7467C"/>
    <w:rsid w:val="00A74AE3"/>
    <w:rsid w:val="00A75F8E"/>
    <w:rsid w:val="00A7643D"/>
    <w:rsid w:val="00A77101"/>
    <w:rsid w:val="00A80C77"/>
    <w:rsid w:val="00A82396"/>
    <w:rsid w:val="00A83A3D"/>
    <w:rsid w:val="00A85A9E"/>
    <w:rsid w:val="00A85F90"/>
    <w:rsid w:val="00A916EC"/>
    <w:rsid w:val="00A92524"/>
    <w:rsid w:val="00A9324F"/>
    <w:rsid w:val="00A946B3"/>
    <w:rsid w:val="00A953FA"/>
    <w:rsid w:val="00A9602F"/>
    <w:rsid w:val="00A97B8F"/>
    <w:rsid w:val="00A97F32"/>
    <w:rsid w:val="00AA048A"/>
    <w:rsid w:val="00AA16E3"/>
    <w:rsid w:val="00AA1B7D"/>
    <w:rsid w:val="00AA1C9E"/>
    <w:rsid w:val="00AA2DED"/>
    <w:rsid w:val="00AA3688"/>
    <w:rsid w:val="00AA3B29"/>
    <w:rsid w:val="00AA4858"/>
    <w:rsid w:val="00AA4F85"/>
    <w:rsid w:val="00AA537C"/>
    <w:rsid w:val="00AA548F"/>
    <w:rsid w:val="00AA690E"/>
    <w:rsid w:val="00AA6C24"/>
    <w:rsid w:val="00AA6CAA"/>
    <w:rsid w:val="00AA7EA3"/>
    <w:rsid w:val="00AB0033"/>
    <w:rsid w:val="00AB092F"/>
    <w:rsid w:val="00AB1495"/>
    <w:rsid w:val="00AB1B81"/>
    <w:rsid w:val="00AB2023"/>
    <w:rsid w:val="00AB233A"/>
    <w:rsid w:val="00AB2746"/>
    <w:rsid w:val="00AB27E7"/>
    <w:rsid w:val="00AB3240"/>
    <w:rsid w:val="00AB3F8E"/>
    <w:rsid w:val="00AB4F7F"/>
    <w:rsid w:val="00AB5853"/>
    <w:rsid w:val="00AB7E5D"/>
    <w:rsid w:val="00AC065F"/>
    <w:rsid w:val="00AC0BA9"/>
    <w:rsid w:val="00AC1E73"/>
    <w:rsid w:val="00AC2DBA"/>
    <w:rsid w:val="00AC2F4C"/>
    <w:rsid w:val="00AC4AAA"/>
    <w:rsid w:val="00AC6A13"/>
    <w:rsid w:val="00AD0BAC"/>
    <w:rsid w:val="00AD16AA"/>
    <w:rsid w:val="00AD1C67"/>
    <w:rsid w:val="00AD1D7B"/>
    <w:rsid w:val="00AD3E40"/>
    <w:rsid w:val="00AD4ABC"/>
    <w:rsid w:val="00AD5E62"/>
    <w:rsid w:val="00AD60F8"/>
    <w:rsid w:val="00AD745C"/>
    <w:rsid w:val="00AE1C76"/>
    <w:rsid w:val="00AE3392"/>
    <w:rsid w:val="00AE5279"/>
    <w:rsid w:val="00AE5BD5"/>
    <w:rsid w:val="00AE620A"/>
    <w:rsid w:val="00AE659B"/>
    <w:rsid w:val="00AE67D4"/>
    <w:rsid w:val="00AE72F4"/>
    <w:rsid w:val="00AE7815"/>
    <w:rsid w:val="00AE798A"/>
    <w:rsid w:val="00AE7A1D"/>
    <w:rsid w:val="00AE7C14"/>
    <w:rsid w:val="00AF54B7"/>
    <w:rsid w:val="00AF6C31"/>
    <w:rsid w:val="00AF7E94"/>
    <w:rsid w:val="00B006D9"/>
    <w:rsid w:val="00B00788"/>
    <w:rsid w:val="00B02AB7"/>
    <w:rsid w:val="00B02CCD"/>
    <w:rsid w:val="00B03949"/>
    <w:rsid w:val="00B03A77"/>
    <w:rsid w:val="00B03D72"/>
    <w:rsid w:val="00B04575"/>
    <w:rsid w:val="00B04810"/>
    <w:rsid w:val="00B048AA"/>
    <w:rsid w:val="00B04F8B"/>
    <w:rsid w:val="00B06B69"/>
    <w:rsid w:val="00B07181"/>
    <w:rsid w:val="00B0773B"/>
    <w:rsid w:val="00B07DFD"/>
    <w:rsid w:val="00B104D3"/>
    <w:rsid w:val="00B10522"/>
    <w:rsid w:val="00B11135"/>
    <w:rsid w:val="00B117F3"/>
    <w:rsid w:val="00B11D6E"/>
    <w:rsid w:val="00B13F0E"/>
    <w:rsid w:val="00B14C77"/>
    <w:rsid w:val="00B1593A"/>
    <w:rsid w:val="00B1681A"/>
    <w:rsid w:val="00B16C21"/>
    <w:rsid w:val="00B170C6"/>
    <w:rsid w:val="00B17B49"/>
    <w:rsid w:val="00B20D57"/>
    <w:rsid w:val="00B21B1E"/>
    <w:rsid w:val="00B22F43"/>
    <w:rsid w:val="00B23B8E"/>
    <w:rsid w:val="00B241BE"/>
    <w:rsid w:val="00B243D3"/>
    <w:rsid w:val="00B24BA8"/>
    <w:rsid w:val="00B2624D"/>
    <w:rsid w:val="00B264F9"/>
    <w:rsid w:val="00B269AF"/>
    <w:rsid w:val="00B26B5E"/>
    <w:rsid w:val="00B26F1B"/>
    <w:rsid w:val="00B278E4"/>
    <w:rsid w:val="00B27997"/>
    <w:rsid w:val="00B27B00"/>
    <w:rsid w:val="00B32216"/>
    <w:rsid w:val="00B32530"/>
    <w:rsid w:val="00B33AA7"/>
    <w:rsid w:val="00B34646"/>
    <w:rsid w:val="00B35471"/>
    <w:rsid w:val="00B36F10"/>
    <w:rsid w:val="00B36F6F"/>
    <w:rsid w:val="00B40B02"/>
    <w:rsid w:val="00B41029"/>
    <w:rsid w:val="00B415C1"/>
    <w:rsid w:val="00B41B24"/>
    <w:rsid w:val="00B423D4"/>
    <w:rsid w:val="00B42D97"/>
    <w:rsid w:val="00B4469A"/>
    <w:rsid w:val="00B44BB4"/>
    <w:rsid w:val="00B46435"/>
    <w:rsid w:val="00B516DA"/>
    <w:rsid w:val="00B51891"/>
    <w:rsid w:val="00B51E87"/>
    <w:rsid w:val="00B52D4A"/>
    <w:rsid w:val="00B52D5F"/>
    <w:rsid w:val="00B53561"/>
    <w:rsid w:val="00B554AB"/>
    <w:rsid w:val="00B5620B"/>
    <w:rsid w:val="00B57047"/>
    <w:rsid w:val="00B57921"/>
    <w:rsid w:val="00B605A5"/>
    <w:rsid w:val="00B629B6"/>
    <w:rsid w:val="00B62F9E"/>
    <w:rsid w:val="00B6324D"/>
    <w:rsid w:val="00B650B8"/>
    <w:rsid w:val="00B65476"/>
    <w:rsid w:val="00B65A4E"/>
    <w:rsid w:val="00B65A9E"/>
    <w:rsid w:val="00B65C4C"/>
    <w:rsid w:val="00B668D9"/>
    <w:rsid w:val="00B66CF4"/>
    <w:rsid w:val="00B6709F"/>
    <w:rsid w:val="00B670DF"/>
    <w:rsid w:val="00B6724F"/>
    <w:rsid w:val="00B67F6F"/>
    <w:rsid w:val="00B7024E"/>
    <w:rsid w:val="00B7093F"/>
    <w:rsid w:val="00B70B57"/>
    <w:rsid w:val="00B722D5"/>
    <w:rsid w:val="00B726C0"/>
    <w:rsid w:val="00B728DC"/>
    <w:rsid w:val="00B72BB6"/>
    <w:rsid w:val="00B73B71"/>
    <w:rsid w:val="00B7464E"/>
    <w:rsid w:val="00B75572"/>
    <w:rsid w:val="00B755F0"/>
    <w:rsid w:val="00B75B34"/>
    <w:rsid w:val="00B75DED"/>
    <w:rsid w:val="00B76002"/>
    <w:rsid w:val="00B7638D"/>
    <w:rsid w:val="00B77C1B"/>
    <w:rsid w:val="00B80EFF"/>
    <w:rsid w:val="00B8568F"/>
    <w:rsid w:val="00B86FD8"/>
    <w:rsid w:val="00B87474"/>
    <w:rsid w:val="00B87655"/>
    <w:rsid w:val="00B90DAD"/>
    <w:rsid w:val="00B91414"/>
    <w:rsid w:val="00B928CE"/>
    <w:rsid w:val="00B928D2"/>
    <w:rsid w:val="00B93396"/>
    <w:rsid w:val="00B9407C"/>
    <w:rsid w:val="00B950FD"/>
    <w:rsid w:val="00B954C9"/>
    <w:rsid w:val="00BA0448"/>
    <w:rsid w:val="00BA07A9"/>
    <w:rsid w:val="00BA0FAD"/>
    <w:rsid w:val="00BA1758"/>
    <w:rsid w:val="00BA1A46"/>
    <w:rsid w:val="00BA2247"/>
    <w:rsid w:val="00BA2C0F"/>
    <w:rsid w:val="00BA3DBE"/>
    <w:rsid w:val="00BA4373"/>
    <w:rsid w:val="00BA5C48"/>
    <w:rsid w:val="00BA5D54"/>
    <w:rsid w:val="00BA6824"/>
    <w:rsid w:val="00BB0DDE"/>
    <w:rsid w:val="00BB1E7B"/>
    <w:rsid w:val="00BB2FAF"/>
    <w:rsid w:val="00BB304A"/>
    <w:rsid w:val="00BB3255"/>
    <w:rsid w:val="00BB3BF1"/>
    <w:rsid w:val="00BB3FEF"/>
    <w:rsid w:val="00BB4DE0"/>
    <w:rsid w:val="00BB7C1F"/>
    <w:rsid w:val="00BC0E5B"/>
    <w:rsid w:val="00BC1388"/>
    <w:rsid w:val="00BC17D2"/>
    <w:rsid w:val="00BC1C3D"/>
    <w:rsid w:val="00BC2E72"/>
    <w:rsid w:val="00BC49C8"/>
    <w:rsid w:val="00BC501F"/>
    <w:rsid w:val="00BC64BB"/>
    <w:rsid w:val="00BC6EB7"/>
    <w:rsid w:val="00BC721C"/>
    <w:rsid w:val="00BC7722"/>
    <w:rsid w:val="00BD07C7"/>
    <w:rsid w:val="00BD08C0"/>
    <w:rsid w:val="00BD0A88"/>
    <w:rsid w:val="00BD0C9E"/>
    <w:rsid w:val="00BD14D8"/>
    <w:rsid w:val="00BD1962"/>
    <w:rsid w:val="00BD1F18"/>
    <w:rsid w:val="00BD2D81"/>
    <w:rsid w:val="00BD3394"/>
    <w:rsid w:val="00BD4E2D"/>
    <w:rsid w:val="00BD5798"/>
    <w:rsid w:val="00BE071F"/>
    <w:rsid w:val="00BE0E2B"/>
    <w:rsid w:val="00BE502B"/>
    <w:rsid w:val="00BE52D0"/>
    <w:rsid w:val="00BE55EF"/>
    <w:rsid w:val="00BE6008"/>
    <w:rsid w:val="00BE69A4"/>
    <w:rsid w:val="00BE771B"/>
    <w:rsid w:val="00BE7F7F"/>
    <w:rsid w:val="00BE7FB7"/>
    <w:rsid w:val="00BF0056"/>
    <w:rsid w:val="00BF108D"/>
    <w:rsid w:val="00BF131D"/>
    <w:rsid w:val="00BF2B26"/>
    <w:rsid w:val="00BF3260"/>
    <w:rsid w:val="00BF3E38"/>
    <w:rsid w:val="00BF4155"/>
    <w:rsid w:val="00BF4533"/>
    <w:rsid w:val="00BF4FEE"/>
    <w:rsid w:val="00BF6A67"/>
    <w:rsid w:val="00C01493"/>
    <w:rsid w:val="00C037C5"/>
    <w:rsid w:val="00C03BD4"/>
    <w:rsid w:val="00C05756"/>
    <w:rsid w:val="00C0592F"/>
    <w:rsid w:val="00C072F0"/>
    <w:rsid w:val="00C07CAF"/>
    <w:rsid w:val="00C1022E"/>
    <w:rsid w:val="00C107F5"/>
    <w:rsid w:val="00C10D1F"/>
    <w:rsid w:val="00C11B01"/>
    <w:rsid w:val="00C12CB3"/>
    <w:rsid w:val="00C14A1C"/>
    <w:rsid w:val="00C14A90"/>
    <w:rsid w:val="00C16DBB"/>
    <w:rsid w:val="00C16ECC"/>
    <w:rsid w:val="00C21B71"/>
    <w:rsid w:val="00C22C00"/>
    <w:rsid w:val="00C240D9"/>
    <w:rsid w:val="00C24170"/>
    <w:rsid w:val="00C24B57"/>
    <w:rsid w:val="00C2568E"/>
    <w:rsid w:val="00C259AC"/>
    <w:rsid w:val="00C269ED"/>
    <w:rsid w:val="00C27203"/>
    <w:rsid w:val="00C275D9"/>
    <w:rsid w:val="00C27731"/>
    <w:rsid w:val="00C27A63"/>
    <w:rsid w:val="00C30164"/>
    <w:rsid w:val="00C30BD5"/>
    <w:rsid w:val="00C30FEC"/>
    <w:rsid w:val="00C3188C"/>
    <w:rsid w:val="00C337A0"/>
    <w:rsid w:val="00C337D6"/>
    <w:rsid w:val="00C34DEE"/>
    <w:rsid w:val="00C34E14"/>
    <w:rsid w:val="00C35418"/>
    <w:rsid w:val="00C35D4A"/>
    <w:rsid w:val="00C37C95"/>
    <w:rsid w:val="00C416FE"/>
    <w:rsid w:val="00C421ED"/>
    <w:rsid w:val="00C42F3F"/>
    <w:rsid w:val="00C4330B"/>
    <w:rsid w:val="00C434D3"/>
    <w:rsid w:val="00C438F6"/>
    <w:rsid w:val="00C4442C"/>
    <w:rsid w:val="00C45D7C"/>
    <w:rsid w:val="00C464E2"/>
    <w:rsid w:val="00C46BC9"/>
    <w:rsid w:val="00C46C99"/>
    <w:rsid w:val="00C46E0D"/>
    <w:rsid w:val="00C473FD"/>
    <w:rsid w:val="00C478E3"/>
    <w:rsid w:val="00C51CDF"/>
    <w:rsid w:val="00C51F9F"/>
    <w:rsid w:val="00C52D69"/>
    <w:rsid w:val="00C53162"/>
    <w:rsid w:val="00C53DC9"/>
    <w:rsid w:val="00C53E37"/>
    <w:rsid w:val="00C53E9C"/>
    <w:rsid w:val="00C54226"/>
    <w:rsid w:val="00C54C0F"/>
    <w:rsid w:val="00C552FD"/>
    <w:rsid w:val="00C55A53"/>
    <w:rsid w:val="00C55ADE"/>
    <w:rsid w:val="00C55B07"/>
    <w:rsid w:val="00C564EF"/>
    <w:rsid w:val="00C57A25"/>
    <w:rsid w:val="00C57B55"/>
    <w:rsid w:val="00C6045C"/>
    <w:rsid w:val="00C6076F"/>
    <w:rsid w:val="00C60938"/>
    <w:rsid w:val="00C60ACB"/>
    <w:rsid w:val="00C61755"/>
    <w:rsid w:val="00C624DF"/>
    <w:rsid w:val="00C634A6"/>
    <w:rsid w:val="00C65034"/>
    <w:rsid w:val="00C65ED4"/>
    <w:rsid w:val="00C670D4"/>
    <w:rsid w:val="00C70180"/>
    <w:rsid w:val="00C710D1"/>
    <w:rsid w:val="00C752A6"/>
    <w:rsid w:val="00C75541"/>
    <w:rsid w:val="00C775BB"/>
    <w:rsid w:val="00C8124D"/>
    <w:rsid w:val="00C82CAA"/>
    <w:rsid w:val="00C8358C"/>
    <w:rsid w:val="00C850E3"/>
    <w:rsid w:val="00C85199"/>
    <w:rsid w:val="00C85460"/>
    <w:rsid w:val="00C85A59"/>
    <w:rsid w:val="00C86538"/>
    <w:rsid w:val="00C86E5F"/>
    <w:rsid w:val="00C870C5"/>
    <w:rsid w:val="00C874D2"/>
    <w:rsid w:val="00C87DEA"/>
    <w:rsid w:val="00C904B1"/>
    <w:rsid w:val="00C91030"/>
    <w:rsid w:val="00C93103"/>
    <w:rsid w:val="00C932EE"/>
    <w:rsid w:val="00C9343C"/>
    <w:rsid w:val="00C93887"/>
    <w:rsid w:val="00C93B51"/>
    <w:rsid w:val="00C93FD9"/>
    <w:rsid w:val="00C9432A"/>
    <w:rsid w:val="00C94662"/>
    <w:rsid w:val="00C94B47"/>
    <w:rsid w:val="00C94DC0"/>
    <w:rsid w:val="00C958E8"/>
    <w:rsid w:val="00C97D41"/>
    <w:rsid w:val="00CA1FEE"/>
    <w:rsid w:val="00CA20F0"/>
    <w:rsid w:val="00CA2235"/>
    <w:rsid w:val="00CA25C0"/>
    <w:rsid w:val="00CA35CD"/>
    <w:rsid w:val="00CA3915"/>
    <w:rsid w:val="00CA3C4C"/>
    <w:rsid w:val="00CA3FD9"/>
    <w:rsid w:val="00CA4852"/>
    <w:rsid w:val="00CA583D"/>
    <w:rsid w:val="00CA6E1F"/>
    <w:rsid w:val="00CA7194"/>
    <w:rsid w:val="00CA7BAE"/>
    <w:rsid w:val="00CB3C69"/>
    <w:rsid w:val="00CB42F7"/>
    <w:rsid w:val="00CB432D"/>
    <w:rsid w:val="00CB6675"/>
    <w:rsid w:val="00CB6E36"/>
    <w:rsid w:val="00CB726D"/>
    <w:rsid w:val="00CB7547"/>
    <w:rsid w:val="00CB7F12"/>
    <w:rsid w:val="00CC1B84"/>
    <w:rsid w:val="00CC1B97"/>
    <w:rsid w:val="00CC1DEA"/>
    <w:rsid w:val="00CC2525"/>
    <w:rsid w:val="00CC26C9"/>
    <w:rsid w:val="00CC31A5"/>
    <w:rsid w:val="00CC342A"/>
    <w:rsid w:val="00CC3447"/>
    <w:rsid w:val="00CC3AA7"/>
    <w:rsid w:val="00CC49BF"/>
    <w:rsid w:val="00CC5F0E"/>
    <w:rsid w:val="00CC6217"/>
    <w:rsid w:val="00CC6846"/>
    <w:rsid w:val="00CC68EE"/>
    <w:rsid w:val="00CC7D2B"/>
    <w:rsid w:val="00CD0572"/>
    <w:rsid w:val="00CD1728"/>
    <w:rsid w:val="00CD1A3B"/>
    <w:rsid w:val="00CD4764"/>
    <w:rsid w:val="00CD50A2"/>
    <w:rsid w:val="00CD54C1"/>
    <w:rsid w:val="00CD7350"/>
    <w:rsid w:val="00CD748F"/>
    <w:rsid w:val="00CE02EB"/>
    <w:rsid w:val="00CE154A"/>
    <w:rsid w:val="00CE21E6"/>
    <w:rsid w:val="00CE4BDA"/>
    <w:rsid w:val="00CE615B"/>
    <w:rsid w:val="00CF0124"/>
    <w:rsid w:val="00CF0B5A"/>
    <w:rsid w:val="00CF240E"/>
    <w:rsid w:val="00CF2606"/>
    <w:rsid w:val="00CF3FD6"/>
    <w:rsid w:val="00CF4072"/>
    <w:rsid w:val="00CF4139"/>
    <w:rsid w:val="00CF469B"/>
    <w:rsid w:val="00CF52A0"/>
    <w:rsid w:val="00CF53C7"/>
    <w:rsid w:val="00CF6C39"/>
    <w:rsid w:val="00CF7E6E"/>
    <w:rsid w:val="00D004DA"/>
    <w:rsid w:val="00D00AFA"/>
    <w:rsid w:val="00D01244"/>
    <w:rsid w:val="00D01748"/>
    <w:rsid w:val="00D018E9"/>
    <w:rsid w:val="00D02602"/>
    <w:rsid w:val="00D05F0D"/>
    <w:rsid w:val="00D06560"/>
    <w:rsid w:val="00D10583"/>
    <w:rsid w:val="00D11C98"/>
    <w:rsid w:val="00D13C38"/>
    <w:rsid w:val="00D140DC"/>
    <w:rsid w:val="00D14DDC"/>
    <w:rsid w:val="00D17252"/>
    <w:rsid w:val="00D205B5"/>
    <w:rsid w:val="00D215C1"/>
    <w:rsid w:val="00D21787"/>
    <w:rsid w:val="00D23AE9"/>
    <w:rsid w:val="00D23CEF"/>
    <w:rsid w:val="00D24F55"/>
    <w:rsid w:val="00D25AA8"/>
    <w:rsid w:val="00D2629F"/>
    <w:rsid w:val="00D26A32"/>
    <w:rsid w:val="00D26CE3"/>
    <w:rsid w:val="00D2734F"/>
    <w:rsid w:val="00D27E4E"/>
    <w:rsid w:val="00D3004A"/>
    <w:rsid w:val="00D30623"/>
    <w:rsid w:val="00D310DB"/>
    <w:rsid w:val="00D311E7"/>
    <w:rsid w:val="00D312F0"/>
    <w:rsid w:val="00D31B0B"/>
    <w:rsid w:val="00D32A79"/>
    <w:rsid w:val="00D346B7"/>
    <w:rsid w:val="00D35F87"/>
    <w:rsid w:val="00D36017"/>
    <w:rsid w:val="00D43062"/>
    <w:rsid w:val="00D4315A"/>
    <w:rsid w:val="00D44277"/>
    <w:rsid w:val="00D446C8"/>
    <w:rsid w:val="00D44F09"/>
    <w:rsid w:val="00D45145"/>
    <w:rsid w:val="00D45844"/>
    <w:rsid w:val="00D45BE3"/>
    <w:rsid w:val="00D45DD6"/>
    <w:rsid w:val="00D464AA"/>
    <w:rsid w:val="00D46E47"/>
    <w:rsid w:val="00D50936"/>
    <w:rsid w:val="00D5197D"/>
    <w:rsid w:val="00D51E1C"/>
    <w:rsid w:val="00D527B2"/>
    <w:rsid w:val="00D54A8B"/>
    <w:rsid w:val="00D54DF1"/>
    <w:rsid w:val="00D55EDB"/>
    <w:rsid w:val="00D56D02"/>
    <w:rsid w:val="00D57D3E"/>
    <w:rsid w:val="00D57E5C"/>
    <w:rsid w:val="00D603B4"/>
    <w:rsid w:val="00D61185"/>
    <w:rsid w:val="00D6267B"/>
    <w:rsid w:val="00D62D16"/>
    <w:rsid w:val="00D62EA6"/>
    <w:rsid w:val="00D638A0"/>
    <w:rsid w:val="00D63FC4"/>
    <w:rsid w:val="00D6591D"/>
    <w:rsid w:val="00D66E27"/>
    <w:rsid w:val="00D67D64"/>
    <w:rsid w:val="00D702FD"/>
    <w:rsid w:val="00D70ECC"/>
    <w:rsid w:val="00D71DEE"/>
    <w:rsid w:val="00D72D79"/>
    <w:rsid w:val="00D7347C"/>
    <w:rsid w:val="00D73613"/>
    <w:rsid w:val="00D740C2"/>
    <w:rsid w:val="00D75391"/>
    <w:rsid w:val="00D764CE"/>
    <w:rsid w:val="00D76825"/>
    <w:rsid w:val="00D806EB"/>
    <w:rsid w:val="00D8072F"/>
    <w:rsid w:val="00D80EA6"/>
    <w:rsid w:val="00D82568"/>
    <w:rsid w:val="00D82727"/>
    <w:rsid w:val="00D82FA9"/>
    <w:rsid w:val="00D86C5E"/>
    <w:rsid w:val="00D87164"/>
    <w:rsid w:val="00D87DAF"/>
    <w:rsid w:val="00D900C6"/>
    <w:rsid w:val="00D90507"/>
    <w:rsid w:val="00D90736"/>
    <w:rsid w:val="00D907BE"/>
    <w:rsid w:val="00D914C9"/>
    <w:rsid w:val="00D92B4C"/>
    <w:rsid w:val="00D92E42"/>
    <w:rsid w:val="00D93A82"/>
    <w:rsid w:val="00D95051"/>
    <w:rsid w:val="00D950E5"/>
    <w:rsid w:val="00D96A5F"/>
    <w:rsid w:val="00D96F03"/>
    <w:rsid w:val="00D97723"/>
    <w:rsid w:val="00DA1049"/>
    <w:rsid w:val="00DA11B6"/>
    <w:rsid w:val="00DA28EC"/>
    <w:rsid w:val="00DA2D7D"/>
    <w:rsid w:val="00DA2F27"/>
    <w:rsid w:val="00DA335B"/>
    <w:rsid w:val="00DA3CB3"/>
    <w:rsid w:val="00DA3EA1"/>
    <w:rsid w:val="00DA41BF"/>
    <w:rsid w:val="00DA4290"/>
    <w:rsid w:val="00DA45C2"/>
    <w:rsid w:val="00DA5C72"/>
    <w:rsid w:val="00DA6ECF"/>
    <w:rsid w:val="00DB07D1"/>
    <w:rsid w:val="00DB1F96"/>
    <w:rsid w:val="00DB39A6"/>
    <w:rsid w:val="00DB4152"/>
    <w:rsid w:val="00DB59A6"/>
    <w:rsid w:val="00DB603D"/>
    <w:rsid w:val="00DB68C2"/>
    <w:rsid w:val="00DB70F4"/>
    <w:rsid w:val="00DC0854"/>
    <w:rsid w:val="00DC0A3F"/>
    <w:rsid w:val="00DC0B29"/>
    <w:rsid w:val="00DC465E"/>
    <w:rsid w:val="00DC49FF"/>
    <w:rsid w:val="00DC57CD"/>
    <w:rsid w:val="00DC62D6"/>
    <w:rsid w:val="00DD08D3"/>
    <w:rsid w:val="00DD0C42"/>
    <w:rsid w:val="00DD1764"/>
    <w:rsid w:val="00DD2D90"/>
    <w:rsid w:val="00DD36D1"/>
    <w:rsid w:val="00DD42DB"/>
    <w:rsid w:val="00DD4A00"/>
    <w:rsid w:val="00DD686E"/>
    <w:rsid w:val="00DD6A76"/>
    <w:rsid w:val="00DD6BEA"/>
    <w:rsid w:val="00DD7381"/>
    <w:rsid w:val="00DE054C"/>
    <w:rsid w:val="00DE1CBC"/>
    <w:rsid w:val="00DE1FE2"/>
    <w:rsid w:val="00DE220E"/>
    <w:rsid w:val="00DE274A"/>
    <w:rsid w:val="00DE2D7C"/>
    <w:rsid w:val="00DE2F9B"/>
    <w:rsid w:val="00DE48DC"/>
    <w:rsid w:val="00DE5349"/>
    <w:rsid w:val="00DE62D6"/>
    <w:rsid w:val="00DE7B64"/>
    <w:rsid w:val="00DF0131"/>
    <w:rsid w:val="00DF0AEB"/>
    <w:rsid w:val="00DF0C43"/>
    <w:rsid w:val="00DF180B"/>
    <w:rsid w:val="00DF6130"/>
    <w:rsid w:val="00DF69B8"/>
    <w:rsid w:val="00DF70D1"/>
    <w:rsid w:val="00E01767"/>
    <w:rsid w:val="00E03D29"/>
    <w:rsid w:val="00E045A2"/>
    <w:rsid w:val="00E045A9"/>
    <w:rsid w:val="00E056C1"/>
    <w:rsid w:val="00E057D5"/>
    <w:rsid w:val="00E05AB6"/>
    <w:rsid w:val="00E06040"/>
    <w:rsid w:val="00E06113"/>
    <w:rsid w:val="00E066C1"/>
    <w:rsid w:val="00E06F44"/>
    <w:rsid w:val="00E105F0"/>
    <w:rsid w:val="00E10D03"/>
    <w:rsid w:val="00E1198A"/>
    <w:rsid w:val="00E11E3B"/>
    <w:rsid w:val="00E1353D"/>
    <w:rsid w:val="00E143B2"/>
    <w:rsid w:val="00E15E31"/>
    <w:rsid w:val="00E165BA"/>
    <w:rsid w:val="00E16D26"/>
    <w:rsid w:val="00E16F13"/>
    <w:rsid w:val="00E2062A"/>
    <w:rsid w:val="00E23C62"/>
    <w:rsid w:val="00E24658"/>
    <w:rsid w:val="00E2482A"/>
    <w:rsid w:val="00E24D98"/>
    <w:rsid w:val="00E24F4D"/>
    <w:rsid w:val="00E26146"/>
    <w:rsid w:val="00E26431"/>
    <w:rsid w:val="00E265B7"/>
    <w:rsid w:val="00E26852"/>
    <w:rsid w:val="00E276D8"/>
    <w:rsid w:val="00E30444"/>
    <w:rsid w:val="00E3087D"/>
    <w:rsid w:val="00E30D30"/>
    <w:rsid w:val="00E31FD3"/>
    <w:rsid w:val="00E32C3C"/>
    <w:rsid w:val="00E33864"/>
    <w:rsid w:val="00E34AEF"/>
    <w:rsid w:val="00E3727C"/>
    <w:rsid w:val="00E37A46"/>
    <w:rsid w:val="00E37E7B"/>
    <w:rsid w:val="00E40247"/>
    <w:rsid w:val="00E40E19"/>
    <w:rsid w:val="00E41200"/>
    <w:rsid w:val="00E414D0"/>
    <w:rsid w:val="00E41A11"/>
    <w:rsid w:val="00E43FD1"/>
    <w:rsid w:val="00E45285"/>
    <w:rsid w:val="00E45904"/>
    <w:rsid w:val="00E4599E"/>
    <w:rsid w:val="00E46344"/>
    <w:rsid w:val="00E50FB5"/>
    <w:rsid w:val="00E5178E"/>
    <w:rsid w:val="00E518E1"/>
    <w:rsid w:val="00E519B1"/>
    <w:rsid w:val="00E534D2"/>
    <w:rsid w:val="00E53FB8"/>
    <w:rsid w:val="00E54338"/>
    <w:rsid w:val="00E544CC"/>
    <w:rsid w:val="00E56BED"/>
    <w:rsid w:val="00E56DC6"/>
    <w:rsid w:val="00E570A2"/>
    <w:rsid w:val="00E571E7"/>
    <w:rsid w:val="00E61A55"/>
    <w:rsid w:val="00E63C5F"/>
    <w:rsid w:val="00E64012"/>
    <w:rsid w:val="00E64B6A"/>
    <w:rsid w:val="00E657A9"/>
    <w:rsid w:val="00E668B0"/>
    <w:rsid w:val="00E672EA"/>
    <w:rsid w:val="00E7129F"/>
    <w:rsid w:val="00E72952"/>
    <w:rsid w:val="00E72B77"/>
    <w:rsid w:val="00E737C8"/>
    <w:rsid w:val="00E740D5"/>
    <w:rsid w:val="00E74442"/>
    <w:rsid w:val="00E74623"/>
    <w:rsid w:val="00E746C5"/>
    <w:rsid w:val="00E74CA7"/>
    <w:rsid w:val="00E74D01"/>
    <w:rsid w:val="00E755DF"/>
    <w:rsid w:val="00E764F1"/>
    <w:rsid w:val="00E774C6"/>
    <w:rsid w:val="00E77B14"/>
    <w:rsid w:val="00E77E79"/>
    <w:rsid w:val="00E805D2"/>
    <w:rsid w:val="00E81752"/>
    <w:rsid w:val="00E81EA2"/>
    <w:rsid w:val="00E828C5"/>
    <w:rsid w:val="00E82E55"/>
    <w:rsid w:val="00E83089"/>
    <w:rsid w:val="00E8329E"/>
    <w:rsid w:val="00E83606"/>
    <w:rsid w:val="00E87C83"/>
    <w:rsid w:val="00E87D2A"/>
    <w:rsid w:val="00E87FEF"/>
    <w:rsid w:val="00E90604"/>
    <w:rsid w:val="00E9543B"/>
    <w:rsid w:val="00E95851"/>
    <w:rsid w:val="00E97442"/>
    <w:rsid w:val="00E9788E"/>
    <w:rsid w:val="00EA015E"/>
    <w:rsid w:val="00EA0B89"/>
    <w:rsid w:val="00EA3198"/>
    <w:rsid w:val="00EA372E"/>
    <w:rsid w:val="00EA4232"/>
    <w:rsid w:val="00EA449D"/>
    <w:rsid w:val="00EA5938"/>
    <w:rsid w:val="00EA5B4A"/>
    <w:rsid w:val="00EA67BD"/>
    <w:rsid w:val="00EA741D"/>
    <w:rsid w:val="00EB10AB"/>
    <w:rsid w:val="00EB1770"/>
    <w:rsid w:val="00EB193B"/>
    <w:rsid w:val="00EB28AA"/>
    <w:rsid w:val="00EB299B"/>
    <w:rsid w:val="00EB2C78"/>
    <w:rsid w:val="00EB34A1"/>
    <w:rsid w:val="00EB5331"/>
    <w:rsid w:val="00EB6D23"/>
    <w:rsid w:val="00EB7822"/>
    <w:rsid w:val="00EC015E"/>
    <w:rsid w:val="00EC05B3"/>
    <w:rsid w:val="00EC2F6C"/>
    <w:rsid w:val="00EC3149"/>
    <w:rsid w:val="00EC518B"/>
    <w:rsid w:val="00EC7CF0"/>
    <w:rsid w:val="00ED075E"/>
    <w:rsid w:val="00ED1548"/>
    <w:rsid w:val="00ED23E9"/>
    <w:rsid w:val="00ED39C2"/>
    <w:rsid w:val="00ED3F67"/>
    <w:rsid w:val="00ED517E"/>
    <w:rsid w:val="00ED5EDA"/>
    <w:rsid w:val="00ED603F"/>
    <w:rsid w:val="00ED63ED"/>
    <w:rsid w:val="00ED69B1"/>
    <w:rsid w:val="00ED6E42"/>
    <w:rsid w:val="00ED7D5F"/>
    <w:rsid w:val="00EE22E5"/>
    <w:rsid w:val="00EE2DA3"/>
    <w:rsid w:val="00EE32E4"/>
    <w:rsid w:val="00EE4217"/>
    <w:rsid w:val="00EE5724"/>
    <w:rsid w:val="00EE606D"/>
    <w:rsid w:val="00EE76A5"/>
    <w:rsid w:val="00EF09E3"/>
    <w:rsid w:val="00EF0E5C"/>
    <w:rsid w:val="00EF3E35"/>
    <w:rsid w:val="00EF3E96"/>
    <w:rsid w:val="00EF3E98"/>
    <w:rsid w:val="00EF43A7"/>
    <w:rsid w:val="00EF46D6"/>
    <w:rsid w:val="00EF4F49"/>
    <w:rsid w:val="00EF56A8"/>
    <w:rsid w:val="00EF5719"/>
    <w:rsid w:val="00EF6036"/>
    <w:rsid w:val="00EF6DFE"/>
    <w:rsid w:val="00EF6EFB"/>
    <w:rsid w:val="00EF732E"/>
    <w:rsid w:val="00F00B93"/>
    <w:rsid w:val="00F02E36"/>
    <w:rsid w:val="00F05F58"/>
    <w:rsid w:val="00F06898"/>
    <w:rsid w:val="00F06B94"/>
    <w:rsid w:val="00F116AF"/>
    <w:rsid w:val="00F127B6"/>
    <w:rsid w:val="00F139B3"/>
    <w:rsid w:val="00F13DFD"/>
    <w:rsid w:val="00F14210"/>
    <w:rsid w:val="00F145D3"/>
    <w:rsid w:val="00F14D16"/>
    <w:rsid w:val="00F14F69"/>
    <w:rsid w:val="00F1720B"/>
    <w:rsid w:val="00F17E72"/>
    <w:rsid w:val="00F226BE"/>
    <w:rsid w:val="00F22718"/>
    <w:rsid w:val="00F22C62"/>
    <w:rsid w:val="00F2380E"/>
    <w:rsid w:val="00F23B83"/>
    <w:rsid w:val="00F23FBB"/>
    <w:rsid w:val="00F24246"/>
    <w:rsid w:val="00F26A5B"/>
    <w:rsid w:val="00F2792D"/>
    <w:rsid w:val="00F306E2"/>
    <w:rsid w:val="00F3153D"/>
    <w:rsid w:val="00F31C20"/>
    <w:rsid w:val="00F31D8B"/>
    <w:rsid w:val="00F32EED"/>
    <w:rsid w:val="00F33765"/>
    <w:rsid w:val="00F33CD2"/>
    <w:rsid w:val="00F34575"/>
    <w:rsid w:val="00F36562"/>
    <w:rsid w:val="00F36EB1"/>
    <w:rsid w:val="00F37405"/>
    <w:rsid w:val="00F37FAD"/>
    <w:rsid w:val="00F4004D"/>
    <w:rsid w:val="00F401FB"/>
    <w:rsid w:val="00F40689"/>
    <w:rsid w:val="00F413B9"/>
    <w:rsid w:val="00F4248E"/>
    <w:rsid w:val="00F424A2"/>
    <w:rsid w:val="00F42620"/>
    <w:rsid w:val="00F43C2B"/>
    <w:rsid w:val="00F444AF"/>
    <w:rsid w:val="00F44676"/>
    <w:rsid w:val="00F4665F"/>
    <w:rsid w:val="00F471C8"/>
    <w:rsid w:val="00F47712"/>
    <w:rsid w:val="00F51186"/>
    <w:rsid w:val="00F51907"/>
    <w:rsid w:val="00F51B78"/>
    <w:rsid w:val="00F5202B"/>
    <w:rsid w:val="00F52B7E"/>
    <w:rsid w:val="00F56EE4"/>
    <w:rsid w:val="00F5721E"/>
    <w:rsid w:val="00F602F5"/>
    <w:rsid w:val="00F60461"/>
    <w:rsid w:val="00F6066D"/>
    <w:rsid w:val="00F60A23"/>
    <w:rsid w:val="00F60A72"/>
    <w:rsid w:val="00F611E7"/>
    <w:rsid w:val="00F6151A"/>
    <w:rsid w:val="00F61D76"/>
    <w:rsid w:val="00F62770"/>
    <w:rsid w:val="00F638D5"/>
    <w:rsid w:val="00F64297"/>
    <w:rsid w:val="00F64770"/>
    <w:rsid w:val="00F65DAF"/>
    <w:rsid w:val="00F673A8"/>
    <w:rsid w:val="00F67F5F"/>
    <w:rsid w:val="00F7024A"/>
    <w:rsid w:val="00F70E05"/>
    <w:rsid w:val="00F71CF5"/>
    <w:rsid w:val="00F73F24"/>
    <w:rsid w:val="00F7690D"/>
    <w:rsid w:val="00F76A72"/>
    <w:rsid w:val="00F77C3E"/>
    <w:rsid w:val="00F8072F"/>
    <w:rsid w:val="00F81675"/>
    <w:rsid w:val="00F82419"/>
    <w:rsid w:val="00F83115"/>
    <w:rsid w:val="00F83787"/>
    <w:rsid w:val="00F83BAA"/>
    <w:rsid w:val="00F83BFC"/>
    <w:rsid w:val="00F83FF4"/>
    <w:rsid w:val="00F8529F"/>
    <w:rsid w:val="00F85A8B"/>
    <w:rsid w:val="00F90F6F"/>
    <w:rsid w:val="00F916BB"/>
    <w:rsid w:val="00F91A9C"/>
    <w:rsid w:val="00F931B0"/>
    <w:rsid w:val="00F9366B"/>
    <w:rsid w:val="00F93681"/>
    <w:rsid w:val="00F941F6"/>
    <w:rsid w:val="00F955EE"/>
    <w:rsid w:val="00FA030C"/>
    <w:rsid w:val="00FA0613"/>
    <w:rsid w:val="00FA0AD2"/>
    <w:rsid w:val="00FA0DFB"/>
    <w:rsid w:val="00FA13EF"/>
    <w:rsid w:val="00FA26AC"/>
    <w:rsid w:val="00FA3016"/>
    <w:rsid w:val="00FA37C9"/>
    <w:rsid w:val="00FA43D9"/>
    <w:rsid w:val="00FA520E"/>
    <w:rsid w:val="00FA6027"/>
    <w:rsid w:val="00FB0442"/>
    <w:rsid w:val="00FB1ACE"/>
    <w:rsid w:val="00FB28B9"/>
    <w:rsid w:val="00FB3D72"/>
    <w:rsid w:val="00FB4771"/>
    <w:rsid w:val="00FB4FF4"/>
    <w:rsid w:val="00FB64E5"/>
    <w:rsid w:val="00FB76AC"/>
    <w:rsid w:val="00FB7819"/>
    <w:rsid w:val="00FC069E"/>
    <w:rsid w:val="00FC06F9"/>
    <w:rsid w:val="00FC0705"/>
    <w:rsid w:val="00FC1911"/>
    <w:rsid w:val="00FC22A5"/>
    <w:rsid w:val="00FC2D80"/>
    <w:rsid w:val="00FC3168"/>
    <w:rsid w:val="00FC3EF7"/>
    <w:rsid w:val="00FC4F72"/>
    <w:rsid w:val="00FC591A"/>
    <w:rsid w:val="00FC6ACD"/>
    <w:rsid w:val="00FC6CC3"/>
    <w:rsid w:val="00FD0A82"/>
    <w:rsid w:val="00FD161B"/>
    <w:rsid w:val="00FD1F90"/>
    <w:rsid w:val="00FD2999"/>
    <w:rsid w:val="00FD2D7B"/>
    <w:rsid w:val="00FD32FE"/>
    <w:rsid w:val="00FD3DC3"/>
    <w:rsid w:val="00FD46EF"/>
    <w:rsid w:val="00FD5352"/>
    <w:rsid w:val="00FD5B81"/>
    <w:rsid w:val="00FD605E"/>
    <w:rsid w:val="00FD6456"/>
    <w:rsid w:val="00FD6D0B"/>
    <w:rsid w:val="00FD7D09"/>
    <w:rsid w:val="00FD7D2F"/>
    <w:rsid w:val="00FD7D73"/>
    <w:rsid w:val="00FE0638"/>
    <w:rsid w:val="00FE176A"/>
    <w:rsid w:val="00FE1A32"/>
    <w:rsid w:val="00FE1FD1"/>
    <w:rsid w:val="00FE3175"/>
    <w:rsid w:val="00FE407D"/>
    <w:rsid w:val="00FE6328"/>
    <w:rsid w:val="00FE676E"/>
    <w:rsid w:val="00FE6F62"/>
    <w:rsid w:val="00FF155B"/>
    <w:rsid w:val="00FF1D14"/>
    <w:rsid w:val="00FF2FC2"/>
    <w:rsid w:val="00FF41AF"/>
    <w:rsid w:val="00FF6A18"/>
    <w:rsid w:val="00FF6E94"/>
    <w:rsid w:val="00FF7A35"/>
    <w:rsid w:val="00FF7EFA"/>
    <w:rsid w:val="0AE92A74"/>
    <w:rsid w:val="0B8E3B09"/>
    <w:rsid w:val="0BCA0C07"/>
    <w:rsid w:val="0D820922"/>
    <w:rsid w:val="1231160A"/>
    <w:rsid w:val="1B1E30E6"/>
    <w:rsid w:val="1BEA31F3"/>
    <w:rsid w:val="1C442CD2"/>
    <w:rsid w:val="206C3015"/>
    <w:rsid w:val="2245737C"/>
    <w:rsid w:val="29782571"/>
    <w:rsid w:val="36A2748F"/>
    <w:rsid w:val="3D771D60"/>
    <w:rsid w:val="3F052CF0"/>
    <w:rsid w:val="418B1FD0"/>
    <w:rsid w:val="441F768C"/>
    <w:rsid w:val="476E66B8"/>
    <w:rsid w:val="479053D2"/>
    <w:rsid w:val="482E25FC"/>
    <w:rsid w:val="4B0C1A0B"/>
    <w:rsid w:val="51781B69"/>
    <w:rsid w:val="54162822"/>
    <w:rsid w:val="566B599B"/>
    <w:rsid w:val="5EB67F2E"/>
    <w:rsid w:val="66FD6985"/>
    <w:rsid w:val="69187F79"/>
    <w:rsid w:val="6FB003CE"/>
    <w:rsid w:val="738243CA"/>
    <w:rsid w:val="7C2B6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F288D2F"/>
  <w15:docId w15:val="{E6548AFF-2C70-4B7D-978C-D39C0EDA7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semiHidden/>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autoRedefine/>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E74B5" w:themeColor="accent1" w:themeShade="BF"/>
      <w:sz w:val="26"/>
      <w:szCs w:val="26"/>
    </w:r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rPr>
  </w:style>
  <w:style w:type="paragraph" w:customStyle="1" w:styleId="isselectedend">
    <w:name w:val="isselectedend"/>
    <w:basedOn w:val="Normal"/>
    <w:qFormat/>
    <w:pPr>
      <w:spacing w:before="100" w:beforeAutospacing="1" w:after="100" w:afterAutospacing="1"/>
    </w:pPr>
  </w:style>
  <w:style w:type="paragraph" w:customStyle="1" w:styleId="pdq2pgselectionanchorcontainer">
    <w:name w:val="pdq2pg_selectionanchorcontainer"/>
    <w:basedOn w:val="Normal"/>
    <w:qFormat/>
    <w:pPr>
      <w:spacing w:before="100" w:beforeAutospacing="1" w:after="100" w:afterAutospacing="1"/>
    </w:pPr>
  </w:style>
  <w:style w:type="character" w:customStyle="1" w:styleId="FooterChar">
    <w:name w:val="Footer Char"/>
    <w:basedOn w:val="DefaultParagraphFont"/>
    <w:link w:val="Footer"/>
    <w:uiPriority w:val="99"/>
    <w:semiHidden/>
    <w:qFormat/>
    <w:rPr>
      <w:rFonts w:ascii="Times New Roman" w:eastAsia="Times New Roman" w:hAnsi="Times New Roman" w:cs="Times New Roman"/>
      <w:sz w:val="24"/>
      <w:szCs w:val="24"/>
    </w:rPr>
  </w:style>
  <w:style w:type="paragraph" w:customStyle="1" w:styleId="Nidung">
    <w:name w:val="Nội dung"/>
    <w:qFormat/>
    <w:rPr>
      <w:rFonts w:ascii="Helvetica Neue" w:eastAsia="Arial Unicode MS" w:hAnsi="Helvetica Neue" w:cs="Arial Unicode MS"/>
      <w:color w:val="000000"/>
      <w:sz w:val="22"/>
      <w:szCs w:val="22"/>
    </w:rPr>
  </w:style>
  <w:style w:type="paragraph" w:customStyle="1" w:styleId="x1ghz6dp">
    <w:name w:val="x1ghz6dp"/>
    <w:basedOn w:val="Normal"/>
    <w:qFormat/>
    <w:pPr>
      <w:spacing w:before="100" w:beforeAutospacing="1" w:after="100" w:afterAutospacing="1"/>
    </w:pPr>
  </w:style>
  <w:style w:type="character" w:customStyle="1" w:styleId="xt0psk2">
    <w:name w:val="xt0psk2"/>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B422C0-1EFC-4F1B-B2AA-5F366A1C2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4039</Words>
  <Characters>23027</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NhungHSSV</dc:creator>
  <cp:lastModifiedBy>BGD</cp:lastModifiedBy>
  <cp:revision>3</cp:revision>
  <cp:lastPrinted>2026-10-09T07:58:00Z</cp:lastPrinted>
  <dcterms:created xsi:type="dcterms:W3CDTF">2026-10-28T00:54:00Z</dcterms:created>
  <dcterms:modified xsi:type="dcterms:W3CDTF">2026-10-28T01:33:00Z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eyJoZGlkIjoiYWNjNTQ2YTE0Zjc0MTQ5NDMzNzFhMzc2YTdlY2FmODEifQ==</vt:lpwstr>
  </property>
  <property fmtid="{D5CDD505-2E9C-101B-9397-08002B2CF9AE}" pid="3" name="KSOProductBuildVer">
    <vt:lpwstr>1033-12.1.0.29162</vt:lpwstr>
  </property>
  <property fmtid="{D5CDD505-2E9C-101B-9397-08002B2CF9AE}" pid="4" name="ICV">
    <vt:lpwstr>240D0C8F9E544A8BB335B7223AD2FCC5_13</vt:lpwstr>
  </property>
</Properties>
</file>