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330B" w14:textId="47B3F810" w:rsidR="00F6050B" w:rsidRPr="00F6050B" w:rsidRDefault="00F6050B" w:rsidP="00F6050B">
      <w:pPr>
        <w:pStyle w:val="z1qcye"/>
        <w:jc w:val="both"/>
        <w:rPr>
          <w:sz w:val="28"/>
          <w:szCs w:val="28"/>
        </w:rPr>
      </w:pPr>
      <w:r w:rsidRPr="00F6050B">
        <w:rPr>
          <w:rStyle w:val="Strong"/>
          <w:sz w:val="28"/>
          <w:szCs w:val="28"/>
        </w:rPr>
        <w:t>Học cách biến AI thành “trợ lý soạn nháp” đắc lực cùng Hệ thống PEDA Edu</w:t>
      </w:r>
    </w:p>
    <w:p w14:paraId="03F2E68E" w14:textId="77777777" w:rsidR="00720D47" w:rsidRPr="00720D47" w:rsidRDefault="00F6050B" w:rsidP="00F6050B">
      <w:pPr>
        <w:jc w:val="both"/>
        <w:rPr>
          <w:rFonts w:ascii="Times New Roman" w:eastAsia="Times New Roman" w:hAnsi="Times New Roman" w:cs="Times New Roman"/>
          <w:i/>
          <w:iCs/>
          <w:kern w:val="0"/>
          <w:sz w:val="28"/>
          <w:szCs w:val="28"/>
          <w14:ligatures w14:val="none"/>
        </w:rPr>
      </w:pPr>
      <w:r w:rsidRPr="00720D47">
        <w:rPr>
          <w:rFonts w:ascii="Times New Roman" w:eastAsia="Times New Roman" w:hAnsi="Times New Roman" w:cs="Times New Roman"/>
          <w:i/>
          <w:iCs/>
          <w:kern w:val="0"/>
          <w:sz w:val="28"/>
          <w:szCs w:val="28"/>
          <w14:ligatures w14:val="none"/>
        </w:rPr>
        <w:t xml:space="preserve">Sự bùng nổ của trí tuệ nhân tạo (AI) đang tái định hình bức tranh giáo dục toàn diện, trong đó có khâu kiểm tra và đánh giá học sinh. Để mang đến cái nhìn thực tế và giải pháp ứng dụng AI hiệu quả, tối ngày 24/10/2026, Hệ thống PEDA Edu đã tổ chức thành công workshop trực tuyến với chủ đề “Thiết kế đề kiểm tra đánh giá chất lượng và bám sát mục tiêu cùng AI”. </w:t>
      </w:r>
    </w:p>
    <w:p w14:paraId="34207706" w14:textId="63530BA7" w:rsidR="00F6050B" w:rsidRPr="00720D47" w:rsidRDefault="00F6050B" w:rsidP="00F6050B">
      <w:pPr>
        <w:jc w:val="both"/>
        <w:rPr>
          <w:rFonts w:ascii="Times New Roman" w:eastAsia="Times New Roman" w:hAnsi="Times New Roman" w:cs="Times New Roman"/>
          <w:kern w:val="0"/>
          <w:sz w:val="28"/>
          <w:szCs w:val="28"/>
          <w14:ligatures w14:val="none"/>
        </w:rPr>
      </w:pPr>
      <w:r w:rsidRPr="00720D47">
        <w:rPr>
          <w:rFonts w:ascii="Times New Roman" w:eastAsia="Times New Roman" w:hAnsi="Times New Roman" w:cs="Times New Roman"/>
          <w:kern w:val="0"/>
          <w:sz w:val="28"/>
          <w:szCs w:val="28"/>
          <w14:ligatures w14:val="none"/>
        </w:rPr>
        <w:t>Được phát sóng trực tiếp trên Fanpage chính thức của hệ thống, sự kiện đã tạo nên một làn sóng quan tâm lớn khi thu hút hơn 1.000 giáo viên, chuyên gia và học sinh từ khắp mọi miền đất nước tham gia theo dõi, thảo luận sôi nổi.</w:t>
      </w:r>
    </w:p>
    <w:p w14:paraId="5C82E4EA"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kern w:val="0"/>
          <w:sz w:val="28"/>
          <w:szCs w:val="28"/>
          <w14:ligatures w14:val="none"/>
        </w:rPr>
        <w:t xml:space="preserve">Chương trình được dẫn dắt bởi ThS. Lê Nguyễn Như Anh (Giảng viên Khoa Tiếng Anh, Trường Đại học Sư phạm TP.HCM) trong vai trò diễn giả chính, cùng sự điều phối chuyên nghiệp của TS. Đặng Ngọc Khương (Giáo viên Trường THPT Chuyên Ngoại ngữ – Trường Đại học Ngoại ngữ – Đại học Quốc gia Hà Nội). Suốt buổi chia sẻ, một thông điệp mang tính cốt lõi và định hướng đã được khẳng định mạnh mẽ: </w:t>
      </w:r>
      <w:r w:rsidRPr="00F6050B">
        <w:rPr>
          <w:rFonts w:ascii="Times New Roman" w:eastAsia="Times New Roman" w:hAnsi="Times New Roman" w:cs="Times New Roman"/>
          <w:b/>
          <w:bCs/>
          <w:kern w:val="0"/>
          <w:sz w:val="28"/>
          <w:szCs w:val="28"/>
          <w14:ligatures w14:val="none"/>
        </w:rPr>
        <w:t>“AI đề xuất. Giáo viên quyết định.”</w:t>
      </w:r>
    </w:p>
    <w:p w14:paraId="7505D53B"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Khi AI soạn nháp: Nhanh chóng nhưng đầy "bẫy ngầm"</w:t>
      </w:r>
    </w:p>
    <w:p w14:paraId="7BD23EDA"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 xml:space="preserve">Mở đầu buổi tọa đàm, TS. Đặng Ngọc Khương và ThS. Lê Nguyễn Như Anh đã đặt ra những câu hỏi rất thực tế, đánh trúng tâm lý của nhiều thầy cô đang đứng lớp hiện nay: </w:t>
      </w:r>
      <w:r w:rsidRPr="00F6050B">
        <w:rPr>
          <w:rFonts w:ascii="Times New Roman" w:eastAsia="Times New Roman" w:hAnsi="Times New Roman" w:cs="Times New Roman"/>
          <w:i/>
          <w:iCs/>
          <w:kern w:val="0"/>
          <w:sz w:val="28"/>
          <w:szCs w:val="28"/>
          <w14:ligatures w14:val="none"/>
        </w:rPr>
        <w:t>Thầy cô đã từng nhờ AI ra câu hỏi kiểm tra chưa? Có tự giải lại để kiểm tra đáp án AI đưa ra không? Và AI đã bao giờ cho đáp án sai chưa?</w:t>
      </w:r>
      <w:r w:rsidRPr="00F6050B">
        <w:rPr>
          <w:rFonts w:ascii="Times New Roman" w:eastAsia="Times New Roman" w:hAnsi="Times New Roman" w:cs="Times New Roman"/>
          <w:kern w:val="0"/>
          <w:sz w:val="28"/>
          <w:szCs w:val="28"/>
          <w14:ligatures w14:val="none"/>
        </w:rPr>
        <w:t xml:space="preserve"> Những câu hỏi này ngay lập tức mở ra một thực trạng đáng suy ngẫm về giới hạn của công nghệ.</w:t>
      </w:r>
    </w:p>
    <w:p w14:paraId="4BC22C4D"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Theo phân tích sâu sắc từ ThS. Lê Nguyễn Như Anh, mặc dù các mô hình AI có khả năng tạo ra hàng chục câu hỏi chỉ trong vài giây, nhưng những bộ đề do AI viết hoàn toàn tự động thường ẩn chứa những lỗi hệ thống rất tinh vi. Nếu giáo viên chỉ đọc lướt qua, sẽ rất khó để phát hiện ra các "bẫy ngầm" như:</w:t>
      </w:r>
    </w:p>
    <w:p w14:paraId="732A7098"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Các phương án nhiễu được tạo ra một cách khiên cưỡng, "cho có" khiến học sinh dễ dàng loại trừ mà không cần tư duy.</w:t>
      </w:r>
    </w:p>
    <w:p w14:paraId="3E2E6344"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Tồn tại tình trạng một câu hỏi nhưng có đến hơn một đáp án có thể bảo vệ được về mặt logic.</w:t>
      </w:r>
    </w:p>
    <w:p w14:paraId="14A2FED9"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Đáp án sai sót lại nằm ẩn bên trong một câu hỏi có cấu trúc câu từ trông cực kỳ chuyên nghiệp.</w:t>
      </w:r>
    </w:p>
    <w:p w14:paraId="4C1787D3"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lastRenderedPageBreak/>
        <w:t>Xu hướng "lập trình" ngầm khiến đáp án đúng thường rơi vào phương án có chiều dài dài nhất, hoặc phân phối đáp án bị dồn quá nhiều vào các lựa chọn B và C.</w:t>
      </w:r>
    </w:p>
    <w:p w14:paraId="3DC27DF2"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Nghiêm trọng hơn, AI rất dễ đưa vào các kiến thức vượt quá chương trình học hiện tại, hoặc tự bịa ra các dữ kiện, số liệu "nghe rất hợp lý" nhưng hoàn toàn không có thực.</w:t>
      </w:r>
    </w:p>
    <w:p w14:paraId="69669403"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Chính vì những lý do đó, workshop của PEDA Edu không đi theo hướng khuyến khích thầy cô "giao khoán" việc ra đề cho AI. Thay vào đó, trọng tâm của chương trình là trang bị kỹ năng biến AI thành một "trợ lý soạn nháp" đắc lực, đồng thời nâng cao năng lực thẩm định bản nháp đó cho giáo viên. Người thầy phải luôn là người làm chủ công nghệ, là người đưa ra phán quyết cuối cùng để sàng lọc câu nào đáp ứng đúng yêu cầu cần đạt, câu nào đảm bảo tính công bằng, đúng ma trận mức độ, và câu nào tuyệt đối không bao giờ được phép xuất hiện trong bài thi của học sinh.</w:t>
      </w:r>
    </w:p>
    <w:p w14:paraId="140AC2E4"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Quy trình 5 bước thực hành bài bản từ "Sổ tay tư liệu" đến "Ký duyệt"</w:t>
      </w:r>
    </w:p>
    <w:p w14:paraId="7BE35BF9"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Điểm đặc biệt giúp workshop nhận được sự đánh giá cao từ cộng đồng là tính thực hành cực kỳ cao. Nội dung được thiết kế bám sát theo các tiêu chuẩn quy định tại Công văn 7991 của Bộ Giáo dục và Đào tạo. Sau khi được giới thiệu và làm quen với công cụ Gemini Notebook cùng các nguyên tắc vàng trong ra đề, các thầy cô tham dự đã trực tiếp trải nghiệm quy trình xây dựng đề kiểm tra qua 5 module chuyên sâu:</w:t>
      </w:r>
    </w:p>
    <w:p w14:paraId="5C4C53AB"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Module 1: Xây dựng sổ tay tư liệu chuyên môn</w:t>
      </w:r>
    </w:p>
    <w:p w14:paraId="7732BCD5"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Thay vì để AI trả lời một cách chung chung và mơ hồ, giáo viên được hướng dẫn cách "neo" AI vào các vùng dữ liệu cố định bao gồm: sách giáo khoa, yêu cầu cần đạt của chương trình, kế hoạch dạy học cụ thể và hệ thống đề tham khảo của chính nhà trường. Đặc biệt, giáo viên có thể tận dụng AI để dự đoán trước các lỗi sai phổ biến mà học sinh thường mắc phải, từ đó lấy làm nguồn chất liệu quý giá để thiết kế các phương án nhiễu chất lượng.</w:t>
      </w:r>
    </w:p>
    <w:p w14:paraId="70831EED"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Module 2: Thiết lập ma trận và bản đặc tả đề thi</w:t>
      </w:r>
    </w:p>
    <w:p w14:paraId="71466B7F"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Từ việc phân tích một đề thi thực tế, giáo viên học cách giữ lại khung cấu trúc chuẩn hóa, sau đó nạp nội dung của học kỳ mới vào. Điểm tiến bộ ở đây là độ khó của câu hỏi sẽ được mô tả cụ thể bằng các thao tác tư duy, số bước giải hoặc độ dài của ngữ liệu, thay vì chỉ dán nhãn các mức độ Biết – Hiểu – Vận dụng một cách cảm tính như trước.</w:t>
      </w:r>
    </w:p>
    <w:p w14:paraId="3596DBA7"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lastRenderedPageBreak/>
        <w:t>Module 3: Kỹ thuật viết câu hỏi theo 4 dạng thức</w:t>
      </w:r>
    </w:p>
    <w:p w14:paraId="77755A86" w14:textId="73D8580E"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Module này đi sâu vào việc hướng dẫn viết câu hỏi cho 4 dạng thức phổ biến: Trắc nghiệm nhiều lựa chọn, Trắc nghiệm Đúng – S</w:t>
      </w:r>
      <w:r w:rsidR="00AF46E5">
        <w:rPr>
          <w:rFonts w:ascii="Times New Roman" w:eastAsia="Times New Roman" w:hAnsi="Times New Roman" w:cs="Times New Roman"/>
          <w:kern w:val="0"/>
          <w:sz w:val="28"/>
          <w:szCs w:val="28"/>
          <w14:ligatures w14:val="none"/>
        </w:rPr>
        <w:t>ai</w:t>
      </w:r>
      <w:r w:rsidRPr="00F6050B">
        <w:rPr>
          <w:rFonts w:ascii="Times New Roman" w:eastAsia="Times New Roman" w:hAnsi="Times New Roman" w:cs="Times New Roman"/>
          <w:kern w:val="0"/>
          <w:sz w:val="28"/>
          <w:szCs w:val="28"/>
          <w14:ligatures w14:val="none"/>
        </w:rPr>
        <w:t>, Câu hỏi trả lời ngắn và Tự luận kèm hướng dẫn chấm chi tiết. Ban tổ chức đã cung cấp các mẫu lời nhắc (prompt) tối ưu cùng các ví dụ minh họa trực quan áp dụng cho đa dạng bộ môn từ Tiếng Anh, Khoa học Tự nhiên cho đến Lịch sử.</w:t>
      </w:r>
    </w:p>
    <w:p w14:paraId="6C1EC41B"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Module 4: Phân hóa đề thi nhưng giữ nguyên mục tiêu</w:t>
      </w:r>
    </w:p>
    <w:p w14:paraId="735642B5"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Làm sao để đề thi vừa có tính phân hóa tốt vừa đảm bảo chuẩn đầu ra? Câu trả lời nằm ở việc tạo ra ba phiên bản: Hỗ trợ – Chuẩn – Thử thách cho cùng một yêu cầu cần đạt. Thông qua một bảng kiểm (checklist) khoa học, giáo viên đảm bảo được rằng chỉ có phần giàn giáo hỗ trợ thay đổi để giúp đỡ các đối tượng học sinh khác nhau, còn mục tiêu kiến thức cốt lõi không hề bị thay đổi.</w:t>
      </w:r>
    </w:p>
    <w:p w14:paraId="4F4A002E"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Module 5: Quy trình 3 lớp thẩm định trước khi ký duyệt</w:t>
      </w:r>
    </w:p>
    <w:p w14:paraId="64F5CA3D"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Để một đề thi được ra đời, nó phải trải qua 3 màng lọc nghiêm ngặt:</w:t>
      </w:r>
    </w:p>
    <w:p w14:paraId="445C64B8"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Lớp 1:</w:t>
      </w:r>
      <w:r w:rsidRPr="00F6050B">
        <w:rPr>
          <w:rFonts w:ascii="Times New Roman" w:eastAsia="Times New Roman" w:hAnsi="Times New Roman" w:cs="Times New Roman"/>
          <w:kern w:val="0"/>
          <w:sz w:val="28"/>
          <w:szCs w:val="28"/>
          <w14:ligatures w14:val="none"/>
        </w:rPr>
        <w:t xml:space="preserve"> Sử dụng AI để tự phản biện lại chính câu hỏi nó vừa tạo ra.</w:t>
      </w:r>
    </w:p>
    <w:p w14:paraId="2790C987"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Lớp 2:</w:t>
      </w:r>
      <w:r w:rsidRPr="00F6050B">
        <w:rPr>
          <w:rFonts w:ascii="Times New Roman" w:eastAsia="Times New Roman" w:hAnsi="Times New Roman" w:cs="Times New Roman"/>
          <w:kern w:val="0"/>
          <w:sz w:val="28"/>
          <w:szCs w:val="28"/>
          <w14:ligatures w14:val="none"/>
        </w:rPr>
        <w:t xml:space="preserve"> Áp dụng phương pháp “giải mù” bằng cách đưa câu hỏi sang một mô hình AI khác (không kèm đáp án) để xem mô hình này có giải ra đúng kết quả không.</w:t>
      </w:r>
    </w:p>
    <w:p w14:paraId="788FFBFC"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Lớp 3:</w:t>
      </w:r>
      <w:r w:rsidRPr="00F6050B">
        <w:rPr>
          <w:rFonts w:ascii="Times New Roman" w:eastAsia="Times New Roman" w:hAnsi="Times New Roman" w:cs="Times New Roman"/>
          <w:kern w:val="0"/>
          <w:sz w:val="28"/>
          <w:szCs w:val="28"/>
          <w14:ligatures w14:val="none"/>
        </w:rPr>
        <w:t xml:space="preserve"> Giáo viên cùng tổ chuyên môn trực tiếp rà soát, đối chiếu theo bảng kiểm với 8 tiêu chí khắt khe. Đây là lớp thẩm định duy nhất và tối cao có quyền phê duyệt đề thi.</w:t>
      </w:r>
    </w:p>
    <w:p w14:paraId="46C2D860"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Bên cạnh quy trình 5 bước, ThS. Lê Nguyễn Như Anh cũng đưa ra một lưu ý kỹ thuật quan trọng: Trong quá trình tương tác, nếu phiên trò chuyện (chat) quá dài, AI sẽ có xu hướng bị "trôi" và quên mất các ràng buộc ban đầu. Giải pháp là giáo viên nên chia nhỏ việc ra đề theo từng lô (mỗi lệnh chỉ khoảng 5–6 câu), kiểm tra kỹ lưỡng sau mỗi lô và chủ động mở phiên chat mới khi nhận thấy dấu hiệu lệch hướng. Sau khi học sinh hoàn thành bài thi thực tế, thầy cô có thể dùng AI để thống kê tỷ lệ làm đúng/sai của từng câu hỏi, từ đó tinh chỉnh lại và làm phong phú thêm cho ngân hàng đề của tổ chuyên môn.</w:t>
      </w:r>
    </w:p>
    <w:p w14:paraId="286D68C1" w14:textId="77777777" w:rsidR="00F6050B" w:rsidRPr="00F6050B" w:rsidRDefault="00F6050B" w:rsidP="00F6050B">
      <w:pPr>
        <w:jc w:val="both"/>
        <w:rPr>
          <w:rFonts w:ascii="Times New Roman" w:eastAsia="Times New Roman" w:hAnsi="Times New Roman" w:cs="Times New Roman"/>
          <w:b/>
          <w:bCs/>
          <w:kern w:val="0"/>
          <w:sz w:val="28"/>
          <w:szCs w:val="28"/>
          <w14:ligatures w14:val="none"/>
        </w:rPr>
      </w:pPr>
      <w:r w:rsidRPr="00F6050B">
        <w:rPr>
          <w:rFonts w:ascii="Times New Roman" w:eastAsia="Times New Roman" w:hAnsi="Times New Roman" w:cs="Times New Roman"/>
          <w:b/>
          <w:bCs/>
          <w:kern w:val="0"/>
          <w:sz w:val="28"/>
          <w:szCs w:val="28"/>
          <w14:ligatures w14:val="none"/>
        </w:rPr>
        <w:t>Sự đón nhận nồng nhiệt từ cộng đồng giáo dục</w:t>
      </w:r>
    </w:p>
    <w:p w14:paraId="08588710"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 xml:space="preserve">Sự kết hợp ăn ý giữa phần chia sẻ chuyên môn sâu sắc của ThS. Lê Nguyễn Như Anh và sự điều phối nhịp nhàng, khéo léo của TS. Đặng Ngọc Khương đã giữ chân hơn 1.000 khán giả cho đến những phút cuối cùng của buổi livestream. Phần hỏi – </w:t>
      </w:r>
      <w:r w:rsidRPr="00F6050B">
        <w:rPr>
          <w:rFonts w:ascii="Times New Roman" w:eastAsia="Times New Roman" w:hAnsi="Times New Roman" w:cs="Times New Roman"/>
          <w:kern w:val="0"/>
          <w:sz w:val="28"/>
          <w:szCs w:val="28"/>
          <w14:ligatures w14:val="none"/>
        </w:rPr>
        <w:lastRenderedPageBreak/>
        <w:t>đáp diễn ra vô cùng sôi nổi, giải quyết trực tiếp nhiều bài toán hóc búa mà các thầy cô đang gặp phải khi ứng dụng EdTech vào giảng dạy. Workshop đã tạo nên một hiệu ứng lan tỏa mạnh mẽ và nhận về cơn mưa lời khen cùng nhiều phản hồi tích cực từ cộng đồng giáo viên trên toàn quốc.</w:t>
      </w:r>
    </w:p>
    <w:p w14:paraId="47422736"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Thay cho lời kết, diễn giả đã đúc kết lại 5 "kim chỉ nam" cốt lõi mà bất kỳ giáo viên nào cũng cần ghi nhớ khi bước vào kỷ nguyên AI:</w:t>
      </w:r>
    </w:p>
    <w:p w14:paraId="4FE71783"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Nguồn tốt vào, đề tốt ra:</w:t>
      </w:r>
      <w:r w:rsidRPr="00F6050B">
        <w:rPr>
          <w:rFonts w:ascii="Times New Roman" w:eastAsia="Times New Roman" w:hAnsi="Times New Roman" w:cs="Times New Roman"/>
          <w:kern w:val="0"/>
          <w:sz w:val="28"/>
          <w:szCs w:val="28"/>
          <w14:ligatures w14:val="none"/>
        </w:rPr>
        <w:t xml:space="preserve"> Chất lượng đầu vào của dữ liệu quyết định chất lượng đầu ra của đề thi.</w:t>
      </w:r>
    </w:p>
    <w:p w14:paraId="6F7DCEB5"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Nói với AI bằng ngôn ngữ đánh giá:</w:t>
      </w:r>
      <w:r w:rsidRPr="00F6050B">
        <w:rPr>
          <w:rFonts w:ascii="Times New Roman" w:eastAsia="Times New Roman" w:hAnsi="Times New Roman" w:cs="Times New Roman"/>
          <w:kern w:val="0"/>
          <w:sz w:val="28"/>
          <w:szCs w:val="28"/>
          <w14:ligatures w14:val="none"/>
        </w:rPr>
        <w:t xml:space="preserve"> Giao tiếp với AI bằng các thuật ngữ sư phạm chuẩn xác.</w:t>
      </w:r>
    </w:p>
    <w:p w14:paraId="486FF8F4"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Độ khó phải đo lường được:</w:t>
      </w:r>
      <w:r w:rsidRPr="00F6050B">
        <w:rPr>
          <w:rFonts w:ascii="Times New Roman" w:eastAsia="Times New Roman" w:hAnsi="Times New Roman" w:cs="Times New Roman"/>
          <w:kern w:val="0"/>
          <w:sz w:val="28"/>
          <w:szCs w:val="28"/>
          <w14:ligatures w14:val="none"/>
        </w:rPr>
        <w:t xml:space="preserve"> Định lượng độ khó bằng hành vi tư duy cụ thể.</w:t>
      </w:r>
    </w:p>
    <w:p w14:paraId="0AAE8495"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Phân hóa phần hỗ trợ, không phân hóa mục tiêu:</w:t>
      </w:r>
      <w:r w:rsidRPr="00F6050B">
        <w:rPr>
          <w:rFonts w:ascii="Times New Roman" w:eastAsia="Times New Roman" w:hAnsi="Times New Roman" w:cs="Times New Roman"/>
          <w:kern w:val="0"/>
          <w:sz w:val="28"/>
          <w:szCs w:val="28"/>
          <w14:ligatures w14:val="none"/>
        </w:rPr>
        <w:t xml:space="preserve"> Giúp đỡ học sinh bằng phương pháp, không hạ thấp tiêu chuẩn.</w:t>
      </w:r>
    </w:p>
    <w:p w14:paraId="6420F6BC"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b/>
          <w:bCs/>
          <w:kern w:val="0"/>
          <w:sz w:val="28"/>
          <w:szCs w:val="28"/>
          <w14:ligatures w14:val="none"/>
        </w:rPr>
        <w:t>AI đề xuất, giáo viên quyết định:</w:t>
      </w:r>
    </w:p>
    <w:p w14:paraId="5FA66363" w14:textId="77777777" w:rsidR="00F6050B" w:rsidRPr="00F6050B" w:rsidRDefault="00F6050B" w:rsidP="00F6050B">
      <w:pPr>
        <w:jc w:val="both"/>
        <w:rPr>
          <w:rFonts w:ascii="Times New Roman" w:eastAsia="Times New Roman" w:hAnsi="Times New Roman" w:cs="Times New Roman"/>
          <w:kern w:val="0"/>
          <w:sz w:val="28"/>
          <w:szCs w:val="28"/>
          <w14:ligatures w14:val="none"/>
        </w:rPr>
      </w:pPr>
      <w:r w:rsidRPr="00F6050B">
        <w:rPr>
          <w:rFonts w:ascii="Times New Roman" w:eastAsia="Times New Roman" w:hAnsi="Times New Roman" w:cs="Times New Roman"/>
          <w:kern w:val="0"/>
          <w:sz w:val="28"/>
          <w:szCs w:val="28"/>
          <w14:ligatures w14:val="none"/>
        </w:rPr>
        <w:t>Công nghệ là trợ lý, người thầy là vị trọng tài duy nhất.</w:t>
      </w:r>
    </w:p>
    <w:p w14:paraId="0D3FA5AF" w14:textId="77A06153" w:rsidR="00F6050B" w:rsidRPr="00F6050B" w:rsidRDefault="00F6050B" w:rsidP="00F6050B">
      <w:pPr>
        <w:jc w:val="both"/>
        <w:rPr>
          <w:rFonts w:ascii="Times New Roman" w:eastAsia="Times New Roman" w:hAnsi="Times New Roman" w:cs="Times New Roman"/>
          <w:kern w:val="0"/>
          <w:sz w:val="28"/>
          <w:szCs w:val="28"/>
          <w14:ligatures w14:val="none"/>
        </w:rPr>
      </w:pPr>
    </w:p>
    <w:p w14:paraId="471C5EB2" w14:textId="77777777" w:rsidR="00F6050B" w:rsidRPr="00F6050B" w:rsidRDefault="00F6050B" w:rsidP="00F6050B">
      <w:pPr>
        <w:jc w:val="both"/>
        <w:rPr>
          <w:rFonts w:ascii="Times New Roman" w:eastAsia="Times New Roman" w:hAnsi="Times New Roman" w:cs="Times New Roman"/>
          <w:kern w:val="0"/>
          <w:sz w:val="28"/>
          <w:szCs w:val="28"/>
          <w14:ligatures w14:val="none"/>
        </w:rPr>
      </w:pPr>
    </w:p>
    <w:p w14:paraId="3BF3AF05" w14:textId="2D4D6134" w:rsidR="00F6050B" w:rsidRPr="00F6050B" w:rsidRDefault="00F6050B" w:rsidP="00F6050B">
      <w:pPr>
        <w:jc w:val="both"/>
        <w:rPr>
          <w:rFonts w:ascii="Times New Roman" w:eastAsia="Times New Roman" w:hAnsi="Times New Roman" w:cs="Times New Roman"/>
          <w:kern w:val="0"/>
          <w:sz w:val="28"/>
          <w:szCs w:val="28"/>
          <w14:ligatures w14:val="none"/>
        </w:rPr>
      </w:pPr>
    </w:p>
    <w:p w14:paraId="6F67B1C7" w14:textId="77777777" w:rsidR="00F6050B" w:rsidRPr="00F6050B" w:rsidRDefault="00F6050B" w:rsidP="00F6050B">
      <w:pPr>
        <w:jc w:val="both"/>
        <w:rPr>
          <w:rFonts w:ascii="Times New Roman" w:eastAsia="Times New Roman" w:hAnsi="Times New Roman" w:cs="Times New Roman"/>
          <w:kern w:val="0"/>
          <w:sz w:val="28"/>
          <w:szCs w:val="28"/>
          <w14:ligatures w14:val="none"/>
        </w:rPr>
      </w:pPr>
    </w:p>
    <w:p w14:paraId="1F4934E6" w14:textId="2055F4AF" w:rsidR="00F6050B" w:rsidRPr="00F6050B" w:rsidRDefault="00F6050B" w:rsidP="00F6050B">
      <w:pPr>
        <w:jc w:val="both"/>
        <w:rPr>
          <w:rFonts w:ascii="Times New Roman" w:eastAsia="Times New Roman" w:hAnsi="Times New Roman" w:cs="Times New Roman"/>
          <w:kern w:val="0"/>
          <w:sz w:val="28"/>
          <w:szCs w:val="28"/>
          <w14:ligatures w14:val="none"/>
        </w:rPr>
      </w:pPr>
    </w:p>
    <w:p w14:paraId="6B03366F" w14:textId="77777777" w:rsidR="00F6050B" w:rsidRPr="00F6050B" w:rsidRDefault="00F6050B" w:rsidP="00F6050B">
      <w:pPr>
        <w:jc w:val="both"/>
        <w:rPr>
          <w:rFonts w:ascii="Times New Roman" w:eastAsia="Times New Roman" w:hAnsi="Times New Roman" w:cs="Times New Roman"/>
          <w:kern w:val="0"/>
          <w:sz w:val="28"/>
          <w:szCs w:val="28"/>
          <w14:ligatures w14:val="none"/>
        </w:rPr>
      </w:pPr>
    </w:p>
    <w:p w14:paraId="2494C6A4" w14:textId="14D06A4E" w:rsidR="00F6050B" w:rsidRPr="00F6050B" w:rsidRDefault="00F6050B" w:rsidP="00F6050B">
      <w:pPr>
        <w:jc w:val="both"/>
        <w:rPr>
          <w:rFonts w:ascii="Times New Roman" w:eastAsia="Times New Roman" w:hAnsi="Times New Roman" w:cs="Times New Roman"/>
          <w:kern w:val="0"/>
          <w:sz w:val="28"/>
          <w:szCs w:val="28"/>
          <w14:ligatures w14:val="none"/>
        </w:rPr>
      </w:pPr>
    </w:p>
    <w:p w14:paraId="7B9383AB" w14:textId="77777777" w:rsidR="00F6050B" w:rsidRPr="00F6050B" w:rsidRDefault="00F6050B" w:rsidP="00F6050B">
      <w:pPr>
        <w:jc w:val="both"/>
        <w:rPr>
          <w:rFonts w:ascii="Times New Roman" w:hAnsi="Times New Roman" w:cs="Times New Roman"/>
          <w:sz w:val="28"/>
          <w:szCs w:val="28"/>
        </w:rPr>
      </w:pPr>
    </w:p>
    <w:sectPr w:rsidR="00F6050B" w:rsidRPr="00F605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985"/>
    <w:multiLevelType w:val="multilevel"/>
    <w:tmpl w:val="BBAA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C657CE"/>
    <w:multiLevelType w:val="multilevel"/>
    <w:tmpl w:val="A9A81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1C0A03"/>
    <w:multiLevelType w:val="multilevel"/>
    <w:tmpl w:val="7778A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CD6BCF"/>
    <w:multiLevelType w:val="multilevel"/>
    <w:tmpl w:val="57F8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123530">
    <w:abstractNumId w:val="0"/>
  </w:num>
  <w:num w:numId="2" w16cid:durableId="350685937">
    <w:abstractNumId w:val="1"/>
  </w:num>
  <w:num w:numId="3" w16cid:durableId="1821574472">
    <w:abstractNumId w:val="2"/>
  </w:num>
  <w:num w:numId="4" w16cid:durableId="1825117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50B"/>
    <w:rsid w:val="00720D47"/>
    <w:rsid w:val="00AF46E5"/>
    <w:rsid w:val="00C84EE5"/>
    <w:rsid w:val="00F60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BB37"/>
  <w15:chartTrackingRefBased/>
  <w15:docId w15:val="{A489D242-371D-4B4D-8450-E7B3C417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6050B"/>
    <w:rPr>
      <w:b/>
      <w:bCs/>
    </w:rPr>
  </w:style>
  <w:style w:type="character" w:styleId="Emphasis">
    <w:name w:val="Emphasis"/>
    <w:basedOn w:val="DefaultParagraphFont"/>
    <w:uiPriority w:val="20"/>
    <w:qFormat/>
    <w:rsid w:val="00F6050B"/>
    <w:rPr>
      <w:i/>
      <w:iCs/>
    </w:rPr>
  </w:style>
  <w:style w:type="paragraph" w:customStyle="1" w:styleId="z1qcye">
    <w:name w:val="z1qcye"/>
    <w:basedOn w:val="Normal"/>
    <w:rsid w:val="00F6050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qyif">
    <w:name w:val="inqyif"/>
    <w:basedOn w:val="DefaultParagraphFont"/>
    <w:rsid w:val="00F60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8991">
      <w:bodyDiv w:val="1"/>
      <w:marLeft w:val="0"/>
      <w:marRight w:val="0"/>
      <w:marTop w:val="0"/>
      <w:marBottom w:val="0"/>
      <w:divBdr>
        <w:top w:val="none" w:sz="0" w:space="0" w:color="auto"/>
        <w:left w:val="none" w:sz="0" w:space="0" w:color="auto"/>
        <w:bottom w:val="none" w:sz="0" w:space="0" w:color="auto"/>
        <w:right w:val="none" w:sz="0" w:space="0" w:color="auto"/>
      </w:divBdr>
      <w:divsChild>
        <w:div w:id="1235898577">
          <w:marLeft w:val="0"/>
          <w:marRight w:val="0"/>
          <w:marTop w:val="360"/>
          <w:marBottom w:val="180"/>
          <w:divBdr>
            <w:top w:val="none" w:sz="0" w:space="0" w:color="auto"/>
            <w:left w:val="none" w:sz="0" w:space="0" w:color="auto"/>
            <w:bottom w:val="none" w:sz="0" w:space="0" w:color="auto"/>
            <w:right w:val="none" w:sz="0" w:space="0" w:color="auto"/>
          </w:divBdr>
        </w:div>
        <w:div w:id="137764888">
          <w:marLeft w:val="0"/>
          <w:marRight w:val="0"/>
          <w:marTop w:val="180"/>
          <w:marBottom w:val="240"/>
          <w:divBdr>
            <w:top w:val="none" w:sz="0" w:space="0" w:color="auto"/>
            <w:left w:val="none" w:sz="0" w:space="0" w:color="auto"/>
            <w:bottom w:val="none" w:sz="0" w:space="0" w:color="auto"/>
            <w:right w:val="none" w:sz="0" w:space="0" w:color="auto"/>
          </w:divBdr>
        </w:div>
        <w:div w:id="1103693715">
          <w:marLeft w:val="0"/>
          <w:marRight w:val="0"/>
          <w:marTop w:val="180"/>
          <w:marBottom w:val="240"/>
          <w:divBdr>
            <w:top w:val="none" w:sz="0" w:space="0" w:color="auto"/>
            <w:left w:val="none" w:sz="0" w:space="0" w:color="auto"/>
            <w:bottom w:val="none" w:sz="0" w:space="0" w:color="auto"/>
            <w:right w:val="none" w:sz="0" w:space="0" w:color="auto"/>
          </w:divBdr>
        </w:div>
      </w:divsChild>
    </w:div>
    <w:div w:id="345793148">
      <w:bodyDiv w:val="1"/>
      <w:marLeft w:val="0"/>
      <w:marRight w:val="0"/>
      <w:marTop w:val="0"/>
      <w:marBottom w:val="0"/>
      <w:divBdr>
        <w:top w:val="none" w:sz="0" w:space="0" w:color="auto"/>
        <w:left w:val="none" w:sz="0" w:space="0" w:color="auto"/>
        <w:bottom w:val="none" w:sz="0" w:space="0" w:color="auto"/>
        <w:right w:val="none" w:sz="0" w:space="0" w:color="auto"/>
      </w:divBdr>
    </w:div>
    <w:div w:id="419641423">
      <w:bodyDiv w:val="1"/>
      <w:marLeft w:val="0"/>
      <w:marRight w:val="0"/>
      <w:marTop w:val="0"/>
      <w:marBottom w:val="0"/>
      <w:divBdr>
        <w:top w:val="none" w:sz="0" w:space="0" w:color="auto"/>
        <w:left w:val="none" w:sz="0" w:space="0" w:color="auto"/>
        <w:bottom w:val="none" w:sz="0" w:space="0" w:color="auto"/>
        <w:right w:val="none" w:sz="0" w:space="0" w:color="auto"/>
      </w:divBdr>
      <w:divsChild>
        <w:div w:id="1986467352">
          <w:marLeft w:val="0"/>
          <w:marRight w:val="0"/>
          <w:marTop w:val="360"/>
          <w:marBottom w:val="180"/>
          <w:divBdr>
            <w:top w:val="none" w:sz="0" w:space="0" w:color="auto"/>
            <w:left w:val="none" w:sz="0" w:space="0" w:color="auto"/>
            <w:bottom w:val="none" w:sz="0" w:space="0" w:color="auto"/>
            <w:right w:val="none" w:sz="0" w:space="0" w:color="auto"/>
          </w:divBdr>
        </w:div>
        <w:div w:id="688332806">
          <w:marLeft w:val="0"/>
          <w:marRight w:val="0"/>
          <w:marTop w:val="180"/>
          <w:marBottom w:val="240"/>
          <w:divBdr>
            <w:top w:val="none" w:sz="0" w:space="0" w:color="auto"/>
            <w:left w:val="none" w:sz="0" w:space="0" w:color="auto"/>
            <w:bottom w:val="none" w:sz="0" w:space="0" w:color="auto"/>
            <w:right w:val="none" w:sz="0" w:space="0" w:color="auto"/>
          </w:divBdr>
        </w:div>
        <w:div w:id="246160595">
          <w:marLeft w:val="0"/>
          <w:marRight w:val="0"/>
          <w:marTop w:val="360"/>
          <w:marBottom w:val="180"/>
          <w:divBdr>
            <w:top w:val="none" w:sz="0" w:space="0" w:color="auto"/>
            <w:left w:val="none" w:sz="0" w:space="0" w:color="auto"/>
            <w:bottom w:val="none" w:sz="0" w:space="0" w:color="auto"/>
            <w:right w:val="none" w:sz="0" w:space="0" w:color="auto"/>
          </w:divBdr>
        </w:div>
        <w:div w:id="1634821855">
          <w:marLeft w:val="0"/>
          <w:marRight w:val="0"/>
          <w:marTop w:val="180"/>
          <w:marBottom w:val="240"/>
          <w:divBdr>
            <w:top w:val="none" w:sz="0" w:space="0" w:color="auto"/>
            <w:left w:val="none" w:sz="0" w:space="0" w:color="auto"/>
            <w:bottom w:val="none" w:sz="0" w:space="0" w:color="auto"/>
            <w:right w:val="none" w:sz="0" w:space="0" w:color="auto"/>
          </w:divBdr>
        </w:div>
        <w:div w:id="815609316">
          <w:marLeft w:val="0"/>
          <w:marRight w:val="0"/>
          <w:marTop w:val="360"/>
          <w:marBottom w:val="180"/>
          <w:divBdr>
            <w:top w:val="none" w:sz="0" w:space="0" w:color="auto"/>
            <w:left w:val="none" w:sz="0" w:space="0" w:color="auto"/>
            <w:bottom w:val="none" w:sz="0" w:space="0" w:color="auto"/>
            <w:right w:val="none" w:sz="0" w:space="0" w:color="auto"/>
          </w:divBdr>
        </w:div>
        <w:div w:id="84687908">
          <w:marLeft w:val="0"/>
          <w:marRight w:val="0"/>
          <w:marTop w:val="180"/>
          <w:marBottom w:val="240"/>
          <w:divBdr>
            <w:top w:val="none" w:sz="0" w:space="0" w:color="auto"/>
            <w:left w:val="none" w:sz="0" w:space="0" w:color="auto"/>
            <w:bottom w:val="none" w:sz="0" w:space="0" w:color="auto"/>
            <w:right w:val="none" w:sz="0" w:space="0" w:color="auto"/>
          </w:divBdr>
        </w:div>
        <w:div w:id="1236549791">
          <w:marLeft w:val="0"/>
          <w:marRight w:val="0"/>
          <w:marTop w:val="360"/>
          <w:marBottom w:val="180"/>
          <w:divBdr>
            <w:top w:val="none" w:sz="0" w:space="0" w:color="auto"/>
            <w:left w:val="none" w:sz="0" w:space="0" w:color="auto"/>
            <w:bottom w:val="none" w:sz="0" w:space="0" w:color="auto"/>
            <w:right w:val="none" w:sz="0" w:space="0" w:color="auto"/>
          </w:divBdr>
        </w:div>
        <w:div w:id="1070546025">
          <w:marLeft w:val="0"/>
          <w:marRight w:val="0"/>
          <w:marTop w:val="180"/>
          <w:marBottom w:val="240"/>
          <w:divBdr>
            <w:top w:val="none" w:sz="0" w:space="0" w:color="auto"/>
            <w:left w:val="none" w:sz="0" w:space="0" w:color="auto"/>
            <w:bottom w:val="none" w:sz="0" w:space="0" w:color="auto"/>
            <w:right w:val="none" w:sz="0" w:space="0" w:color="auto"/>
          </w:divBdr>
        </w:div>
        <w:div w:id="420298191">
          <w:marLeft w:val="0"/>
          <w:marRight w:val="0"/>
          <w:marTop w:val="360"/>
          <w:marBottom w:val="180"/>
          <w:divBdr>
            <w:top w:val="none" w:sz="0" w:space="0" w:color="auto"/>
            <w:left w:val="none" w:sz="0" w:space="0" w:color="auto"/>
            <w:bottom w:val="none" w:sz="0" w:space="0" w:color="auto"/>
            <w:right w:val="none" w:sz="0" w:space="0" w:color="auto"/>
          </w:divBdr>
        </w:div>
        <w:div w:id="1265185793">
          <w:marLeft w:val="0"/>
          <w:marRight w:val="0"/>
          <w:marTop w:val="180"/>
          <w:marBottom w:val="240"/>
          <w:divBdr>
            <w:top w:val="none" w:sz="0" w:space="0" w:color="auto"/>
            <w:left w:val="none" w:sz="0" w:space="0" w:color="auto"/>
            <w:bottom w:val="none" w:sz="0" w:space="0" w:color="auto"/>
            <w:right w:val="none" w:sz="0" w:space="0" w:color="auto"/>
          </w:divBdr>
        </w:div>
        <w:div w:id="496651240">
          <w:marLeft w:val="0"/>
          <w:marRight w:val="0"/>
          <w:marTop w:val="360"/>
          <w:marBottom w:val="180"/>
          <w:divBdr>
            <w:top w:val="none" w:sz="0" w:space="0" w:color="auto"/>
            <w:left w:val="none" w:sz="0" w:space="0" w:color="auto"/>
            <w:bottom w:val="none" w:sz="0" w:space="0" w:color="auto"/>
            <w:right w:val="none" w:sz="0" w:space="0" w:color="auto"/>
          </w:divBdr>
        </w:div>
        <w:div w:id="803426611">
          <w:marLeft w:val="0"/>
          <w:marRight w:val="0"/>
          <w:marTop w:val="180"/>
          <w:marBottom w:val="240"/>
          <w:divBdr>
            <w:top w:val="none" w:sz="0" w:space="0" w:color="auto"/>
            <w:left w:val="none" w:sz="0" w:space="0" w:color="auto"/>
            <w:bottom w:val="none" w:sz="0" w:space="0" w:color="auto"/>
            <w:right w:val="none" w:sz="0" w:space="0" w:color="auto"/>
          </w:divBdr>
        </w:div>
        <w:div w:id="21711040">
          <w:marLeft w:val="0"/>
          <w:marRight w:val="0"/>
          <w:marTop w:val="180"/>
          <w:marBottom w:val="240"/>
          <w:divBdr>
            <w:top w:val="none" w:sz="0" w:space="0" w:color="auto"/>
            <w:left w:val="none" w:sz="0" w:space="0" w:color="auto"/>
            <w:bottom w:val="none" w:sz="0" w:space="0" w:color="auto"/>
            <w:right w:val="none" w:sz="0" w:space="0" w:color="auto"/>
          </w:divBdr>
        </w:div>
      </w:divsChild>
    </w:div>
    <w:div w:id="1522746554">
      <w:bodyDiv w:val="1"/>
      <w:marLeft w:val="0"/>
      <w:marRight w:val="0"/>
      <w:marTop w:val="0"/>
      <w:marBottom w:val="0"/>
      <w:divBdr>
        <w:top w:val="none" w:sz="0" w:space="0" w:color="auto"/>
        <w:left w:val="none" w:sz="0" w:space="0" w:color="auto"/>
        <w:bottom w:val="none" w:sz="0" w:space="0" w:color="auto"/>
        <w:right w:val="none" w:sz="0" w:space="0" w:color="auto"/>
      </w:divBdr>
      <w:divsChild>
        <w:div w:id="528953313">
          <w:marLeft w:val="0"/>
          <w:marRight w:val="0"/>
          <w:marTop w:val="360"/>
          <w:marBottom w:val="180"/>
          <w:divBdr>
            <w:top w:val="none" w:sz="0" w:space="0" w:color="auto"/>
            <w:left w:val="none" w:sz="0" w:space="0" w:color="auto"/>
            <w:bottom w:val="none" w:sz="0" w:space="0" w:color="auto"/>
            <w:right w:val="none" w:sz="0" w:space="0" w:color="auto"/>
          </w:divBdr>
        </w:div>
        <w:div w:id="1938177843">
          <w:marLeft w:val="0"/>
          <w:marRight w:val="0"/>
          <w:marTop w:val="180"/>
          <w:marBottom w:val="240"/>
          <w:divBdr>
            <w:top w:val="none" w:sz="0" w:space="0" w:color="auto"/>
            <w:left w:val="none" w:sz="0" w:space="0" w:color="auto"/>
            <w:bottom w:val="none" w:sz="0" w:space="0" w:color="auto"/>
            <w:right w:val="none" w:sz="0" w:space="0" w:color="auto"/>
          </w:divBdr>
        </w:div>
        <w:div w:id="260257425">
          <w:marLeft w:val="0"/>
          <w:marRight w:val="0"/>
          <w:marTop w:val="180"/>
          <w:marBottom w:val="240"/>
          <w:divBdr>
            <w:top w:val="none" w:sz="0" w:space="0" w:color="auto"/>
            <w:left w:val="none" w:sz="0" w:space="0" w:color="auto"/>
            <w:bottom w:val="none" w:sz="0" w:space="0" w:color="auto"/>
            <w:right w:val="none" w:sz="0" w:space="0" w:color="auto"/>
          </w:divBdr>
        </w:div>
        <w:div w:id="1900286786">
          <w:marLeft w:val="0"/>
          <w:marRight w:val="0"/>
          <w:marTop w:val="180"/>
          <w:marBottom w:val="240"/>
          <w:divBdr>
            <w:top w:val="none" w:sz="0" w:space="0" w:color="auto"/>
            <w:left w:val="none" w:sz="0" w:space="0" w:color="auto"/>
            <w:bottom w:val="none" w:sz="0" w:space="0" w:color="auto"/>
            <w:right w:val="none" w:sz="0" w:space="0" w:color="auto"/>
          </w:divBdr>
        </w:div>
      </w:divsChild>
    </w:div>
    <w:div w:id="1553036295">
      <w:bodyDiv w:val="1"/>
      <w:marLeft w:val="0"/>
      <w:marRight w:val="0"/>
      <w:marTop w:val="0"/>
      <w:marBottom w:val="0"/>
      <w:divBdr>
        <w:top w:val="none" w:sz="0" w:space="0" w:color="auto"/>
        <w:left w:val="none" w:sz="0" w:space="0" w:color="auto"/>
        <w:bottom w:val="none" w:sz="0" w:space="0" w:color="auto"/>
        <w:right w:val="none" w:sz="0" w:space="0" w:color="auto"/>
      </w:divBdr>
      <w:divsChild>
        <w:div w:id="1349797375">
          <w:marLeft w:val="0"/>
          <w:marRight w:val="0"/>
          <w:marTop w:val="180"/>
          <w:marBottom w:val="240"/>
          <w:divBdr>
            <w:top w:val="none" w:sz="0" w:space="0" w:color="auto"/>
            <w:left w:val="none" w:sz="0" w:space="0" w:color="auto"/>
            <w:bottom w:val="none" w:sz="0" w:space="0" w:color="auto"/>
            <w:right w:val="none" w:sz="0" w:space="0" w:color="auto"/>
          </w:divBdr>
        </w:div>
        <w:div w:id="1421370477">
          <w:marLeft w:val="0"/>
          <w:marRight w:val="0"/>
          <w:marTop w:val="180"/>
          <w:marBottom w:val="240"/>
          <w:divBdr>
            <w:top w:val="none" w:sz="0" w:space="0" w:color="auto"/>
            <w:left w:val="none" w:sz="0" w:space="0" w:color="auto"/>
            <w:bottom w:val="none" w:sz="0" w:space="0" w:color="auto"/>
            <w:right w:val="none" w:sz="0" w:space="0" w:color="auto"/>
          </w:divBdr>
        </w:div>
      </w:divsChild>
    </w:div>
    <w:div w:id="1714772749">
      <w:bodyDiv w:val="1"/>
      <w:marLeft w:val="0"/>
      <w:marRight w:val="0"/>
      <w:marTop w:val="0"/>
      <w:marBottom w:val="0"/>
      <w:divBdr>
        <w:top w:val="none" w:sz="0" w:space="0" w:color="auto"/>
        <w:left w:val="none" w:sz="0" w:space="0" w:color="auto"/>
        <w:bottom w:val="none" w:sz="0" w:space="0" w:color="auto"/>
        <w:right w:val="none" w:sz="0" w:space="0" w:color="auto"/>
      </w:divBdr>
      <w:divsChild>
        <w:div w:id="1852719853">
          <w:marLeft w:val="0"/>
          <w:marRight w:val="0"/>
          <w:marTop w:val="360"/>
          <w:marBottom w:val="180"/>
          <w:divBdr>
            <w:top w:val="none" w:sz="0" w:space="0" w:color="auto"/>
            <w:left w:val="none" w:sz="0" w:space="0" w:color="auto"/>
            <w:bottom w:val="none" w:sz="0" w:space="0" w:color="auto"/>
            <w:right w:val="none" w:sz="0" w:space="0" w:color="auto"/>
          </w:divBdr>
        </w:div>
        <w:div w:id="338965616">
          <w:marLeft w:val="0"/>
          <w:marRight w:val="0"/>
          <w:marTop w:val="180"/>
          <w:marBottom w:val="240"/>
          <w:divBdr>
            <w:top w:val="none" w:sz="0" w:space="0" w:color="auto"/>
            <w:left w:val="none" w:sz="0" w:space="0" w:color="auto"/>
            <w:bottom w:val="none" w:sz="0" w:space="0" w:color="auto"/>
            <w:right w:val="none" w:sz="0" w:space="0" w:color="auto"/>
          </w:divBdr>
        </w:div>
        <w:div w:id="1043099509">
          <w:marLeft w:val="0"/>
          <w:marRight w:val="0"/>
          <w:marTop w:val="180"/>
          <w:marBottom w:val="240"/>
          <w:divBdr>
            <w:top w:val="none" w:sz="0" w:space="0" w:color="auto"/>
            <w:left w:val="none" w:sz="0" w:space="0" w:color="auto"/>
            <w:bottom w:val="none" w:sz="0" w:space="0" w:color="auto"/>
            <w:right w:val="none" w:sz="0" w:space="0" w:color="auto"/>
          </w:divBdr>
        </w:div>
        <w:div w:id="1999767628">
          <w:marLeft w:val="0"/>
          <w:marRight w:val="0"/>
          <w:marTop w:val="180"/>
          <w:marBottom w:val="240"/>
          <w:divBdr>
            <w:top w:val="none" w:sz="0" w:space="0" w:color="auto"/>
            <w:left w:val="none" w:sz="0" w:space="0" w:color="auto"/>
            <w:bottom w:val="none" w:sz="0" w:space="0" w:color="auto"/>
            <w:right w:val="none" w:sz="0" w:space="0" w:color="auto"/>
          </w:divBdr>
        </w:div>
      </w:divsChild>
    </w:div>
    <w:div w:id="1869948390">
      <w:bodyDiv w:val="1"/>
      <w:marLeft w:val="0"/>
      <w:marRight w:val="0"/>
      <w:marTop w:val="0"/>
      <w:marBottom w:val="0"/>
      <w:divBdr>
        <w:top w:val="none" w:sz="0" w:space="0" w:color="auto"/>
        <w:left w:val="none" w:sz="0" w:space="0" w:color="auto"/>
        <w:bottom w:val="none" w:sz="0" w:space="0" w:color="auto"/>
        <w:right w:val="none" w:sz="0" w:space="0" w:color="auto"/>
      </w:divBdr>
      <w:divsChild>
        <w:div w:id="841552880">
          <w:marLeft w:val="0"/>
          <w:marRight w:val="0"/>
          <w:marTop w:val="360"/>
          <w:marBottom w:val="180"/>
          <w:divBdr>
            <w:top w:val="none" w:sz="0" w:space="0" w:color="auto"/>
            <w:left w:val="none" w:sz="0" w:space="0" w:color="auto"/>
            <w:bottom w:val="none" w:sz="0" w:space="0" w:color="auto"/>
            <w:right w:val="none" w:sz="0" w:space="0" w:color="auto"/>
          </w:divBdr>
        </w:div>
        <w:div w:id="1502768240">
          <w:marLeft w:val="0"/>
          <w:marRight w:val="0"/>
          <w:marTop w:val="180"/>
          <w:marBottom w:val="240"/>
          <w:divBdr>
            <w:top w:val="none" w:sz="0" w:space="0" w:color="auto"/>
            <w:left w:val="none" w:sz="0" w:space="0" w:color="auto"/>
            <w:bottom w:val="none" w:sz="0" w:space="0" w:color="auto"/>
            <w:right w:val="none" w:sz="0" w:space="0" w:color="auto"/>
          </w:divBdr>
        </w:div>
        <w:div w:id="71035115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1119</Words>
  <Characters>6380</Characters>
  <Application>Microsoft Office Word</Application>
  <DocSecurity>0</DocSecurity>
  <Lines>53</Lines>
  <Paragraphs>14</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Khương Đặng Ngọc</dc:creator>
  <cp:keywords/>
  <dc:description/>
  <cp:lastModifiedBy>Đình Tuệ</cp:lastModifiedBy>
  <cp:revision>3</cp:revision>
  <dcterms:created xsi:type="dcterms:W3CDTF">2026-10-25T03:29:00Z</dcterms:created>
  <dcterms:modified xsi:type="dcterms:W3CDTF">2026-10-25T04:45:00Z</dcterms:modified>
</cp:coreProperties>
</file>